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1A94" w:rsidRDefault="00CA1A94" w:rsidP="00CA1A94">
      <w:pPr>
        <w:tabs>
          <w:tab w:val="left" w:pos="3844"/>
        </w:tabs>
        <w:spacing w:after="0" w:line="240" w:lineRule="auto"/>
        <w:jc w:val="both"/>
        <w:rPr>
          <w:rFonts w:ascii="Arial" w:hAnsi="Arial" w:cs="Calibri"/>
          <w:b/>
        </w:rPr>
      </w:pPr>
    </w:p>
    <w:p w:rsidR="00CA1A94" w:rsidRDefault="00AE001E" w:rsidP="00CA1A94">
      <w:pPr>
        <w:tabs>
          <w:tab w:val="left" w:pos="3844"/>
        </w:tabs>
        <w:spacing w:after="0" w:line="240" w:lineRule="auto"/>
        <w:jc w:val="both"/>
        <w:rPr>
          <w:rFonts w:ascii="Arial" w:hAnsi="Arial" w:cs="Calibri"/>
          <w:b/>
        </w:rPr>
      </w:pPr>
      <w:r w:rsidRPr="00CA1A94">
        <w:rPr>
          <w:rFonts w:ascii="Arial" w:hAnsi="Arial" w:cs="Calibri"/>
          <w:b/>
        </w:rPr>
        <w:t>PRESS RELEASE</w:t>
      </w:r>
      <w:r w:rsidRPr="00CA1A94">
        <w:rPr>
          <w:rFonts w:ascii="Arial" w:hAnsi="Arial" w:cs="Calibri"/>
          <w:b/>
        </w:rPr>
        <w:tab/>
      </w:r>
      <w:r w:rsidRPr="00CA1A94">
        <w:rPr>
          <w:rFonts w:ascii="Arial" w:hAnsi="Arial" w:cs="Calibri"/>
          <w:b/>
        </w:rPr>
        <w:tab/>
      </w:r>
      <w:r w:rsidRPr="00CA1A94">
        <w:rPr>
          <w:rFonts w:ascii="Arial" w:hAnsi="Arial" w:cs="Calibri"/>
          <w:b/>
        </w:rPr>
        <w:tab/>
      </w:r>
      <w:r w:rsidR="00CA1A94">
        <w:rPr>
          <w:rFonts w:ascii="Arial" w:hAnsi="Arial" w:cs="Calibri"/>
          <w:b/>
        </w:rPr>
        <w:tab/>
      </w:r>
      <w:r w:rsidR="00CA1A94">
        <w:rPr>
          <w:rFonts w:ascii="Arial" w:hAnsi="Arial" w:cs="Calibri"/>
          <w:b/>
        </w:rPr>
        <w:tab/>
      </w:r>
      <w:r w:rsidR="00CA1A94">
        <w:rPr>
          <w:rFonts w:ascii="Arial" w:hAnsi="Arial" w:cs="Calibri"/>
          <w:b/>
        </w:rPr>
        <w:tab/>
      </w:r>
    </w:p>
    <w:p w:rsidR="00A83A9A" w:rsidRPr="00CA1A94" w:rsidRDefault="00AE001E" w:rsidP="00CA1A94">
      <w:pPr>
        <w:tabs>
          <w:tab w:val="left" w:pos="3844"/>
        </w:tabs>
        <w:spacing w:after="0" w:line="240" w:lineRule="auto"/>
        <w:jc w:val="both"/>
        <w:rPr>
          <w:rFonts w:ascii="Arial" w:hAnsi="Arial" w:cs="Calibri"/>
          <w:b/>
        </w:rPr>
      </w:pPr>
      <w:r w:rsidRPr="00CA1A94">
        <w:rPr>
          <w:rFonts w:ascii="Arial" w:hAnsi="Arial" w:cs="Calibri"/>
          <w:b/>
        </w:rPr>
        <w:t>July 3, 2014</w:t>
      </w:r>
    </w:p>
    <w:p w:rsidR="00AE001E" w:rsidRPr="00CA1A94" w:rsidRDefault="00AE001E" w:rsidP="00CA1A94">
      <w:pPr>
        <w:tabs>
          <w:tab w:val="left" w:pos="3844"/>
        </w:tabs>
        <w:spacing w:after="0" w:line="240" w:lineRule="auto"/>
        <w:jc w:val="both"/>
        <w:rPr>
          <w:rFonts w:ascii="Arial" w:hAnsi="Arial" w:cs="Calibri"/>
        </w:rPr>
      </w:pPr>
    </w:p>
    <w:p w:rsidR="005E08B8" w:rsidRPr="00CA1A94" w:rsidRDefault="005E08B8" w:rsidP="00CA1A94">
      <w:pPr>
        <w:tabs>
          <w:tab w:val="left" w:pos="3844"/>
        </w:tabs>
        <w:spacing w:after="0" w:line="240" w:lineRule="auto"/>
        <w:jc w:val="both"/>
        <w:rPr>
          <w:rFonts w:ascii="Arial" w:hAnsi="Arial" w:cs="Calibri"/>
        </w:rPr>
      </w:pPr>
      <w:r w:rsidRPr="00CA1A94">
        <w:rPr>
          <w:rFonts w:ascii="Arial" w:hAnsi="Arial" w:cs="Calibri"/>
        </w:rPr>
        <w:t>People living in areas devas</w:t>
      </w:r>
      <w:r w:rsidR="004F0EEC" w:rsidRPr="00CA1A94">
        <w:rPr>
          <w:rFonts w:ascii="Arial" w:hAnsi="Arial" w:cs="Calibri"/>
        </w:rPr>
        <w:t>ta</w:t>
      </w:r>
      <w:r w:rsidRPr="00CA1A94">
        <w:rPr>
          <w:rFonts w:ascii="Arial" w:hAnsi="Arial" w:cs="Calibri"/>
        </w:rPr>
        <w:t>ted by typhoons Sendong and Pablo can now have peace of mind</w:t>
      </w:r>
      <w:r w:rsidR="004F0EEC" w:rsidRPr="00CA1A94">
        <w:rPr>
          <w:rFonts w:ascii="Arial" w:hAnsi="Arial" w:cs="Calibri"/>
        </w:rPr>
        <w:t>.</w:t>
      </w:r>
      <w:r w:rsidRPr="00CA1A94">
        <w:rPr>
          <w:rFonts w:ascii="Arial" w:hAnsi="Arial" w:cs="Calibri"/>
        </w:rPr>
        <w:t xml:space="preserve"> </w:t>
      </w:r>
    </w:p>
    <w:p w:rsidR="005E08B8" w:rsidRPr="00CA1A94" w:rsidRDefault="005E08B8" w:rsidP="00CA1A94">
      <w:pPr>
        <w:tabs>
          <w:tab w:val="left" w:pos="3844"/>
        </w:tabs>
        <w:spacing w:after="0" w:line="240" w:lineRule="auto"/>
        <w:jc w:val="both"/>
        <w:rPr>
          <w:rFonts w:ascii="Arial" w:hAnsi="Arial" w:cs="Calibri"/>
        </w:rPr>
      </w:pPr>
    </w:p>
    <w:p w:rsidR="00AE001E" w:rsidRPr="00CA1A94" w:rsidRDefault="001B5D59" w:rsidP="00CA1A94">
      <w:pPr>
        <w:tabs>
          <w:tab w:val="left" w:pos="3844"/>
        </w:tabs>
        <w:spacing w:after="0" w:line="240" w:lineRule="auto"/>
        <w:jc w:val="both"/>
        <w:rPr>
          <w:rFonts w:ascii="Arial" w:hAnsi="Arial" w:cs="Calibri"/>
        </w:rPr>
      </w:pPr>
      <w:r w:rsidRPr="00CA1A94">
        <w:rPr>
          <w:rFonts w:ascii="Arial" w:hAnsi="Arial" w:cs="Calibri"/>
        </w:rPr>
        <w:t>Appropriate measures are now in place to keep people safe from the effects of extreme weather events such as floods.</w:t>
      </w:r>
    </w:p>
    <w:p w:rsidR="001B5D59" w:rsidRPr="00CA1A94" w:rsidRDefault="001B5D59" w:rsidP="00CA1A94">
      <w:pPr>
        <w:tabs>
          <w:tab w:val="left" w:pos="3844"/>
        </w:tabs>
        <w:spacing w:after="0" w:line="240" w:lineRule="auto"/>
        <w:jc w:val="both"/>
        <w:rPr>
          <w:rFonts w:ascii="Arial" w:hAnsi="Arial" w:cs="Calibri"/>
        </w:rPr>
      </w:pPr>
    </w:p>
    <w:p w:rsidR="001B5D59" w:rsidRPr="00CA1A94" w:rsidRDefault="00137CFE" w:rsidP="00CA1A94">
      <w:pPr>
        <w:tabs>
          <w:tab w:val="left" w:pos="3844"/>
        </w:tabs>
        <w:spacing w:after="0" w:line="240" w:lineRule="auto"/>
        <w:jc w:val="both"/>
        <w:rPr>
          <w:rFonts w:ascii="Arial" w:hAnsi="Arial" w:cs="Calibri"/>
        </w:rPr>
      </w:pPr>
      <w:r w:rsidRPr="00CA1A94">
        <w:rPr>
          <w:rFonts w:ascii="Arial" w:hAnsi="Arial" w:cs="Calibri"/>
        </w:rPr>
        <w:t xml:space="preserve">This is contained in a </w:t>
      </w:r>
      <w:r w:rsidR="001B5D59" w:rsidRPr="00CA1A94">
        <w:rPr>
          <w:rFonts w:ascii="Arial" w:hAnsi="Arial" w:cs="Calibri"/>
        </w:rPr>
        <w:t>report by the Climate Change Commission under the Project Climate Twin Phoenix.</w:t>
      </w:r>
    </w:p>
    <w:p w:rsidR="001B5D59" w:rsidRPr="00CA1A94" w:rsidRDefault="001B5D59" w:rsidP="00CA1A94">
      <w:pPr>
        <w:tabs>
          <w:tab w:val="left" w:pos="3844"/>
        </w:tabs>
        <w:spacing w:after="0" w:line="240" w:lineRule="auto"/>
        <w:jc w:val="both"/>
        <w:rPr>
          <w:rFonts w:ascii="Arial" w:hAnsi="Arial" w:cs="Calibri"/>
        </w:rPr>
      </w:pPr>
    </w:p>
    <w:p w:rsidR="00194965" w:rsidRPr="00CA1A94" w:rsidRDefault="001B5D59" w:rsidP="00CA1A94">
      <w:pPr>
        <w:tabs>
          <w:tab w:val="left" w:pos="3844"/>
        </w:tabs>
        <w:spacing w:after="0" w:line="240" w:lineRule="auto"/>
        <w:jc w:val="both"/>
        <w:rPr>
          <w:rFonts w:ascii="Arial" w:hAnsi="Arial" w:cs="Calibri"/>
        </w:rPr>
      </w:pPr>
      <w:r w:rsidRPr="00CA1A94">
        <w:rPr>
          <w:rFonts w:ascii="Arial" w:hAnsi="Arial" w:cs="Calibri"/>
        </w:rPr>
        <w:t>In a simple ceremony, the Commission</w:t>
      </w:r>
      <w:r w:rsidR="00717F61" w:rsidRPr="00CA1A94">
        <w:rPr>
          <w:rFonts w:ascii="Arial" w:hAnsi="Arial" w:cs="Calibri"/>
        </w:rPr>
        <w:t>,</w:t>
      </w:r>
      <w:r w:rsidRPr="00CA1A94">
        <w:rPr>
          <w:rFonts w:ascii="Arial" w:hAnsi="Arial" w:cs="Calibri"/>
        </w:rPr>
        <w:t xml:space="preserve"> together with the </w:t>
      </w:r>
      <w:r w:rsidR="00A83A9A" w:rsidRPr="00CA1A94">
        <w:rPr>
          <w:rFonts w:ascii="Arial" w:hAnsi="Arial" w:cs="Calibri"/>
        </w:rPr>
        <w:t>United Nations Development Programme (UNDP) and the Australian Government</w:t>
      </w:r>
      <w:r w:rsidR="00717F61" w:rsidRPr="00CA1A94">
        <w:rPr>
          <w:rFonts w:ascii="Arial" w:hAnsi="Arial" w:cs="Calibri"/>
        </w:rPr>
        <w:t>,</w:t>
      </w:r>
      <w:r w:rsidR="00A83A9A" w:rsidRPr="00CA1A94">
        <w:rPr>
          <w:rFonts w:ascii="Arial" w:hAnsi="Arial" w:cs="Calibri"/>
        </w:rPr>
        <w:t xml:space="preserve"> </w:t>
      </w:r>
      <w:r w:rsidR="00194965" w:rsidRPr="00CA1A94">
        <w:rPr>
          <w:rFonts w:ascii="Arial" w:hAnsi="Arial" w:cs="Calibri"/>
        </w:rPr>
        <w:t xml:space="preserve">jointly </w:t>
      </w:r>
      <w:r w:rsidR="00A83A9A" w:rsidRPr="00CA1A94">
        <w:rPr>
          <w:rFonts w:ascii="Arial" w:hAnsi="Arial" w:cs="Calibri"/>
        </w:rPr>
        <w:t>host</w:t>
      </w:r>
      <w:r w:rsidRPr="00CA1A94">
        <w:rPr>
          <w:rFonts w:ascii="Arial" w:hAnsi="Arial" w:cs="Calibri"/>
        </w:rPr>
        <w:t>ed</w:t>
      </w:r>
      <w:r w:rsidR="00A83A9A" w:rsidRPr="00CA1A94">
        <w:rPr>
          <w:rFonts w:ascii="Arial" w:hAnsi="Arial" w:cs="Calibri"/>
        </w:rPr>
        <w:t xml:space="preserve"> </w:t>
      </w:r>
      <w:r w:rsidR="00194965" w:rsidRPr="00CA1A94">
        <w:rPr>
          <w:rFonts w:ascii="Arial" w:hAnsi="Arial" w:cs="Calibri"/>
        </w:rPr>
        <w:t>the l</w:t>
      </w:r>
      <w:r w:rsidR="00A83A9A" w:rsidRPr="00CA1A94">
        <w:rPr>
          <w:rFonts w:ascii="Arial" w:hAnsi="Arial" w:cs="Calibri"/>
        </w:rPr>
        <w:t xml:space="preserve">aunch </w:t>
      </w:r>
      <w:r w:rsidR="00194965" w:rsidRPr="00CA1A94">
        <w:rPr>
          <w:rFonts w:ascii="Arial" w:hAnsi="Arial" w:cs="Calibri"/>
        </w:rPr>
        <w:t>e</w:t>
      </w:r>
      <w:r w:rsidR="00A83A9A" w:rsidRPr="00CA1A94">
        <w:rPr>
          <w:rFonts w:ascii="Arial" w:hAnsi="Arial" w:cs="Calibri"/>
        </w:rPr>
        <w:t>vent of Project Climate Twin Phoenix Reports</w:t>
      </w:r>
      <w:r w:rsidR="00194965" w:rsidRPr="00CA1A94">
        <w:rPr>
          <w:rFonts w:ascii="Arial" w:hAnsi="Arial" w:cs="Calibri"/>
        </w:rPr>
        <w:t>.</w:t>
      </w:r>
      <w:r w:rsidR="00A83A9A" w:rsidRPr="00CA1A94">
        <w:rPr>
          <w:rFonts w:ascii="Arial" w:hAnsi="Arial" w:cs="Calibri"/>
        </w:rPr>
        <w:t xml:space="preserve"> </w:t>
      </w:r>
    </w:p>
    <w:p w:rsidR="00194965" w:rsidRPr="00CA1A94" w:rsidRDefault="00194965" w:rsidP="00CA1A94">
      <w:pPr>
        <w:tabs>
          <w:tab w:val="left" w:pos="3844"/>
        </w:tabs>
        <w:spacing w:after="0" w:line="240" w:lineRule="auto"/>
        <w:jc w:val="both"/>
        <w:rPr>
          <w:rFonts w:ascii="Arial" w:hAnsi="Arial" w:cs="Calibri"/>
        </w:rPr>
      </w:pPr>
    </w:p>
    <w:p w:rsidR="00BE1901" w:rsidRPr="00CA1A94" w:rsidRDefault="00BE1901" w:rsidP="00CA1A94">
      <w:pPr>
        <w:tabs>
          <w:tab w:val="left" w:pos="3844"/>
        </w:tabs>
        <w:spacing w:after="0" w:line="240" w:lineRule="auto"/>
        <w:jc w:val="both"/>
        <w:rPr>
          <w:rFonts w:ascii="Arial" w:hAnsi="Arial" w:cs="Calibri"/>
        </w:rPr>
      </w:pPr>
      <w:r w:rsidRPr="00CA1A94">
        <w:rPr>
          <w:rFonts w:ascii="Arial" w:hAnsi="Arial" w:cs="Calibri"/>
        </w:rPr>
        <w:t xml:space="preserve">The launch was held </w:t>
      </w:r>
      <w:r w:rsidR="00861F7A" w:rsidRPr="00CA1A94">
        <w:rPr>
          <w:rFonts w:ascii="Arial" w:hAnsi="Arial" w:cs="Calibri"/>
        </w:rPr>
        <w:t>yesterday</w:t>
      </w:r>
      <w:r w:rsidR="000E5D71">
        <w:rPr>
          <w:rFonts w:ascii="Arial" w:hAnsi="Arial" w:cs="Calibri"/>
        </w:rPr>
        <w:t xml:space="preserve"> </w:t>
      </w:r>
      <w:r w:rsidR="00B749F4" w:rsidRPr="00CA1A94">
        <w:rPr>
          <w:rFonts w:ascii="Arial" w:hAnsi="Arial" w:cs="Calibri"/>
        </w:rPr>
        <w:t xml:space="preserve">at the Oakwood Premier Joy-Nostalg Center, </w:t>
      </w:r>
      <w:r w:rsidR="00B749F4">
        <w:rPr>
          <w:rFonts w:ascii="Arial" w:hAnsi="Arial" w:cs="Calibri"/>
        </w:rPr>
        <w:t>Pasig City,</w:t>
      </w:r>
      <w:r w:rsidR="00B749F4" w:rsidRPr="00CA1A94">
        <w:rPr>
          <w:rFonts w:ascii="Arial" w:hAnsi="Arial" w:cs="Calibri"/>
        </w:rPr>
        <w:t xml:space="preserve"> </w:t>
      </w:r>
      <w:r w:rsidR="000E5D71">
        <w:rPr>
          <w:rFonts w:ascii="Arial" w:hAnsi="Arial" w:cs="Calibri"/>
        </w:rPr>
        <w:t>in time for the celebration of the disaster management consciousness month this July</w:t>
      </w:r>
      <w:r w:rsidR="00B749F4">
        <w:rPr>
          <w:rFonts w:ascii="Arial" w:hAnsi="Arial" w:cs="Calibri"/>
        </w:rPr>
        <w:t>.</w:t>
      </w:r>
      <w:r w:rsidR="00861F7A" w:rsidRPr="00CA1A94">
        <w:rPr>
          <w:rFonts w:ascii="Arial" w:hAnsi="Arial" w:cs="Calibri"/>
        </w:rPr>
        <w:t xml:space="preserve"> </w:t>
      </w:r>
    </w:p>
    <w:p w:rsidR="00BE1901" w:rsidRPr="00CA1A94" w:rsidRDefault="00BE1901" w:rsidP="00CA1A94">
      <w:pPr>
        <w:tabs>
          <w:tab w:val="left" w:pos="3844"/>
        </w:tabs>
        <w:spacing w:after="0" w:line="240" w:lineRule="auto"/>
        <w:jc w:val="both"/>
        <w:rPr>
          <w:rFonts w:ascii="Arial" w:hAnsi="Arial" w:cs="Calibri"/>
        </w:rPr>
      </w:pPr>
    </w:p>
    <w:p w:rsidR="005E08B8" w:rsidRPr="00CA1A94" w:rsidRDefault="005E08B8" w:rsidP="00CA1A94">
      <w:pPr>
        <w:tabs>
          <w:tab w:val="left" w:pos="3844"/>
        </w:tabs>
        <w:spacing w:after="0" w:line="240" w:lineRule="auto"/>
        <w:jc w:val="both"/>
        <w:rPr>
          <w:rFonts w:ascii="Arial" w:hAnsi="Arial" w:cs="Calibri"/>
        </w:rPr>
      </w:pPr>
      <w:r w:rsidRPr="00CA1A94">
        <w:rPr>
          <w:rFonts w:ascii="Arial" w:hAnsi="Arial" w:cs="Calibri"/>
        </w:rPr>
        <w:t>The report</w:t>
      </w:r>
      <w:r w:rsidR="00C132AA">
        <w:rPr>
          <w:rFonts w:ascii="Arial" w:hAnsi="Arial" w:cs="Calibri"/>
        </w:rPr>
        <w:t>s</w:t>
      </w:r>
      <w:r w:rsidRPr="00CA1A94">
        <w:rPr>
          <w:rFonts w:ascii="Arial" w:hAnsi="Arial" w:cs="Calibri"/>
        </w:rPr>
        <w:t xml:space="preserve"> </w:t>
      </w:r>
      <w:r w:rsidR="00137CFE" w:rsidRPr="00CA1A94">
        <w:rPr>
          <w:rFonts w:ascii="Arial" w:hAnsi="Arial" w:cs="Calibri"/>
        </w:rPr>
        <w:t xml:space="preserve">included the </w:t>
      </w:r>
      <w:r w:rsidRPr="00CA1A94">
        <w:rPr>
          <w:rFonts w:ascii="Arial" w:hAnsi="Arial" w:cs="Calibri"/>
        </w:rPr>
        <w:t xml:space="preserve">Supplemental Guidelines in Mainstreaming Climate and Disaster Risks in the Comprehensive Land Use </w:t>
      </w:r>
      <w:r w:rsidRPr="00CA1A94">
        <w:rPr>
          <w:rFonts w:ascii="Arial" w:hAnsi="Arial" w:cs="Calibri"/>
        </w:rPr>
        <w:tab/>
        <w:t>Plans</w:t>
      </w:r>
      <w:r w:rsidR="00137CFE" w:rsidRPr="00CA1A94">
        <w:rPr>
          <w:rFonts w:ascii="Arial" w:hAnsi="Arial" w:cs="Calibri"/>
        </w:rPr>
        <w:t xml:space="preserve">, the </w:t>
      </w:r>
      <w:r w:rsidRPr="00CA1A94">
        <w:rPr>
          <w:rFonts w:ascii="Arial" w:hAnsi="Arial" w:cs="Calibri"/>
        </w:rPr>
        <w:t xml:space="preserve">River basin and </w:t>
      </w:r>
      <w:r w:rsidR="00137CFE" w:rsidRPr="00CA1A94">
        <w:rPr>
          <w:rFonts w:ascii="Arial" w:hAnsi="Arial" w:cs="Calibri"/>
        </w:rPr>
        <w:t xml:space="preserve">Flood Modeling Report with an </w:t>
      </w:r>
      <w:r w:rsidRPr="00CA1A94">
        <w:rPr>
          <w:rFonts w:ascii="Arial" w:hAnsi="Arial" w:cs="Calibri"/>
        </w:rPr>
        <w:t xml:space="preserve">exhibit of </w:t>
      </w:r>
      <w:r w:rsidR="00717F61" w:rsidRPr="00CA1A94">
        <w:rPr>
          <w:rFonts w:ascii="Arial" w:hAnsi="Arial" w:cs="Calibri"/>
        </w:rPr>
        <w:t xml:space="preserve">Climate-Adjusted </w:t>
      </w:r>
      <w:r w:rsidRPr="00CA1A94">
        <w:rPr>
          <w:rFonts w:ascii="Arial" w:hAnsi="Arial" w:cs="Calibri"/>
        </w:rPr>
        <w:t>Flood Hazar</w:t>
      </w:r>
      <w:r w:rsidR="00137CFE" w:rsidRPr="00CA1A94">
        <w:rPr>
          <w:rFonts w:ascii="Arial" w:hAnsi="Arial" w:cs="Calibri"/>
        </w:rPr>
        <w:t xml:space="preserve">d Maps for the major rivers of </w:t>
      </w:r>
      <w:r w:rsidRPr="00CA1A94">
        <w:rPr>
          <w:rFonts w:ascii="Arial" w:hAnsi="Arial" w:cs="Calibri"/>
        </w:rPr>
        <w:t>Cagayan De Oro, Mandulog, Iponan and Iligan</w:t>
      </w:r>
      <w:r w:rsidR="00BB094C" w:rsidRPr="00CA1A94">
        <w:rPr>
          <w:rFonts w:ascii="Arial" w:hAnsi="Arial" w:cs="Calibri"/>
        </w:rPr>
        <w:t xml:space="preserve">, and </w:t>
      </w:r>
      <w:r w:rsidR="00717F61" w:rsidRPr="00CA1A94">
        <w:rPr>
          <w:rFonts w:ascii="Arial" w:hAnsi="Arial" w:cs="Calibri"/>
        </w:rPr>
        <w:t xml:space="preserve">the </w:t>
      </w:r>
      <w:r w:rsidR="00BB094C" w:rsidRPr="00CA1A94">
        <w:rPr>
          <w:rFonts w:ascii="Arial" w:hAnsi="Arial" w:cs="Calibri"/>
        </w:rPr>
        <w:t>Climate and Disaster Exposure Database (ClimEx.db)</w:t>
      </w:r>
      <w:r w:rsidR="00137CFE" w:rsidRPr="00CA1A94">
        <w:rPr>
          <w:rFonts w:ascii="Arial" w:hAnsi="Arial" w:cs="Calibri"/>
        </w:rPr>
        <w:t>.</w:t>
      </w:r>
    </w:p>
    <w:p w:rsidR="005E08B8" w:rsidRPr="00CA1A94" w:rsidRDefault="005E08B8" w:rsidP="00CA1A94">
      <w:pPr>
        <w:tabs>
          <w:tab w:val="left" w:pos="3844"/>
        </w:tabs>
        <w:spacing w:after="0" w:line="240" w:lineRule="auto"/>
        <w:jc w:val="both"/>
        <w:rPr>
          <w:rFonts w:ascii="Arial" w:hAnsi="Arial" w:cs="Calibri"/>
        </w:rPr>
      </w:pPr>
    </w:p>
    <w:p w:rsidR="00137CFE" w:rsidRPr="00CA1A94" w:rsidRDefault="00137CFE" w:rsidP="00CA1A94">
      <w:pPr>
        <w:tabs>
          <w:tab w:val="left" w:pos="3844"/>
        </w:tabs>
        <w:spacing w:after="0" w:line="240" w:lineRule="auto"/>
        <w:jc w:val="both"/>
        <w:rPr>
          <w:rFonts w:ascii="Arial" w:hAnsi="Arial" w:cs="Calibri"/>
        </w:rPr>
      </w:pPr>
      <w:r w:rsidRPr="00CA1A94">
        <w:rPr>
          <w:rFonts w:ascii="Arial" w:hAnsi="Arial" w:cs="Calibri"/>
        </w:rPr>
        <w:t xml:space="preserve">Commission Vice Chairperson Lucille Sering said the </w:t>
      </w:r>
      <w:r w:rsidR="005E08B8" w:rsidRPr="00CA1A94">
        <w:rPr>
          <w:rFonts w:ascii="Arial" w:hAnsi="Arial" w:cs="Calibri"/>
        </w:rPr>
        <w:t>supplemental guidelines are intended to provide guidance in updating existing policies on land use planning or in formulating one by factoring in the impacts of disasters and climate change.</w:t>
      </w:r>
      <w:r w:rsidR="00C132AA">
        <w:rPr>
          <w:rFonts w:ascii="Arial" w:hAnsi="Arial" w:cs="Calibri"/>
        </w:rPr>
        <w:t xml:space="preserve"> </w:t>
      </w:r>
      <w:r w:rsidR="005E08B8" w:rsidRPr="00CA1A94">
        <w:rPr>
          <w:rFonts w:ascii="Arial" w:hAnsi="Arial" w:cs="Calibri"/>
        </w:rPr>
        <w:t xml:space="preserve"> </w:t>
      </w:r>
    </w:p>
    <w:p w:rsidR="00137CFE" w:rsidRPr="00CA1A94" w:rsidRDefault="00137CFE" w:rsidP="00CA1A94">
      <w:pPr>
        <w:tabs>
          <w:tab w:val="left" w:pos="3844"/>
        </w:tabs>
        <w:spacing w:after="0" w:line="240" w:lineRule="auto"/>
        <w:jc w:val="both"/>
        <w:rPr>
          <w:rFonts w:ascii="Arial" w:hAnsi="Arial" w:cs="Calibri"/>
        </w:rPr>
      </w:pPr>
    </w:p>
    <w:p w:rsidR="005E08B8" w:rsidRPr="00CA1A94" w:rsidRDefault="00137CFE" w:rsidP="00CA1A94">
      <w:pPr>
        <w:tabs>
          <w:tab w:val="left" w:pos="3844"/>
        </w:tabs>
        <w:spacing w:after="0" w:line="240" w:lineRule="auto"/>
        <w:jc w:val="both"/>
        <w:rPr>
          <w:rFonts w:ascii="Arial" w:hAnsi="Arial" w:cs="Calibri"/>
        </w:rPr>
      </w:pPr>
      <w:r w:rsidRPr="00CA1A94">
        <w:rPr>
          <w:rFonts w:ascii="Arial" w:hAnsi="Arial" w:cs="Calibri"/>
        </w:rPr>
        <w:t>“</w:t>
      </w:r>
      <w:r w:rsidR="00B249FF">
        <w:rPr>
          <w:rFonts w:ascii="Arial" w:hAnsi="Arial" w:cs="Calibri"/>
        </w:rPr>
        <w:t xml:space="preserve">This is also in line with NDRRMC-OCD’s </w:t>
      </w:r>
      <w:r w:rsidR="00B249FF" w:rsidRPr="00B249FF">
        <w:rPr>
          <w:rFonts w:ascii="Arial" w:hAnsi="Arial" w:cs="Calibri"/>
        </w:rPr>
        <w:t>policy directions</w:t>
      </w:r>
      <w:r w:rsidR="00B249FF">
        <w:rPr>
          <w:rFonts w:ascii="Arial" w:hAnsi="Arial" w:cs="Calibri"/>
        </w:rPr>
        <w:t xml:space="preserve">, which calls for </w:t>
      </w:r>
      <w:r w:rsidR="00B249FF" w:rsidRPr="00B249FF">
        <w:rPr>
          <w:rFonts w:ascii="Arial" w:hAnsi="Arial" w:cs="Calibri"/>
        </w:rPr>
        <w:t>complementation of efforts</w:t>
      </w:r>
      <w:r w:rsidR="00B249FF">
        <w:rPr>
          <w:rFonts w:ascii="Arial" w:hAnsi="Arial" w:cs="Calibri"/>
        </w:rPr>
        <w:t xml:space="preserve">, specifically in promoting the idea of integrating </w:t>
      </w:r>
      <w:r w:rsidR="00B249FF" w:rsidRPr="00B249FF">
        <w:rPr>
          <w:rFonts w:ascii="Arial" w:hAnsi="Arial" w:cs="Calibri"/>
        </w:rPr>
        <w:t>DRR and CCA</w:t>
      </w:r>
      <w:r w:rsidR="00B249FF">
        <w:rPr>
          <w:rFonts w:ascii="Arial" w:hAnsi="Arial" w:cs="Calibri"/>
        </w:rPr>
        <w:t xml:space="preserve"> into local development plans”, </w:t>
      </w:r>
      <w:r w:rsidRPr="00CA1A94">
        <w:rPr>
          <w:rFonts w:ascii="Arial" w:hAnsi="Arial" w:cs="Calibri"/>
        </w:rPr>
        <w:t>Sering said.</w:t>
      </w:r>
    </w:p>
    <w:p w:rsidR="00137CFE" w:rsidRPr="00CA1A94" w:rsidRDefault="00137CFE" w:rsidP="00CA1A94">
      <w:pPr>
        <w:tabs>
          <w:tab w:val="left" w:pos="3844"/>
        </w:tabs>
        <w:spacing w:after="0" w:line="240" w:lineRule="auto"/>
        <w:jc w:val="both"/>
        <w:rPr>
          <w:rFonts w:ascii="Arial" w:hAnsi="Arial" w:cs="Calibri"/>
        </w:rPr>
      </w:pPr>
    </w:p>
    <w:p w:rsidR="00B86C3F" w:rsidRPr="00CA1A94" w:rsidRDefault="00B86C3F" w:rsidP="00CA1A94">
      <w:pPr>
        <w:pStyle w:val="NormalWeb"/>
        <w:spacing w:before="0" w:beforeAutospacing="0" w:after="0" w:afterAutospacing="0"/>
        <w:jc w:val="both"/>
        <w:rPr>
          <w:rFonts w:ascii="Arial" w:hAnsi="Arial" w:cs="Calibri"/>
          <w:sz w:val="22"/>
          <w:szCs w:val="22"/>
        </w:rPr>
      </w:pPr>
      <w:r w:rsidRPr="00CA1A94">
        <w:rPr>
          <w:rFonts w:ascii="Arial" w:hAnsi="Arial" w:cs="Calibri"/>
          <w:sz w:val="22"/>
          <w:szCs w:val="22"/>
        </w:rPr>
        <w:t xml:space="preserve">The </w:t>
      </w:r>
      <w:r w:rsidR="005E08B8" w:rsidRPr="00CA1A94">
        <w:rPr>
          <w:rFonts w:ascii="Arial" w:hAnsi="Arial" w:cs="Calibri"/>
          <w:sz w:val="22"/>
          <w:szCs w:val="22"/>
        </w:rPr>
        <w:t>Climate-adjusted flood hazard maps</w:t>
      </w:r>
      <w:r w:rsidRPr="00CA1A94">
        <w:rPr>
          <w:rFonts w:ascii="Arial" w:hAnsi="Arial" w:cs="Calibri"/>
          <w:sz w:val="22"/>
          <w:szCs w:val="22"/>
        </w:rPr>
        <w:t>, Sering said,</w:t>
      </w:r>
      <w:r w:rsidR="005E08B8" w:rsidRPr="00CA1A94">
        <w:rPr>
          <w:rFonts w:ascii="Arial" w:hAnsi="Arial" w:cs="Calibri"/>
          <w:sz w:val="22"/>
          <w:szCs w:val="22"/>
        </w:rPr>
        <w:t xml:space="preserve"> </w:t>
      </w:r>
      <w:r w:rsidR="00EE1A22" w:rsidRPr="00CA1A94">
        <w:rPr>
          <w:rFonts w:ascii="Arial" w:hAnsi="Arial" w:cs="Calibri"/>
          <w:sz w:val="22"/>
          <w:szCs w:val="22"/>
        </w:rPr>
        <w:t>have been generated using the award-winning technology of Disaster Risk Assessment, Exposure and Mitigation (DREAM)-LiDAR 3-D Mapping Project. DREAM has been conferred the 2014 Geospatial World Excellence in Policy Implementation Award in Geneva, Switzerland.</w:t>
      </w:r>
      <w:r w:rsidR="005E08B8" w:rsidRPr="00CA1A94">
        <w:rPr>
          <w:rFonts w:ascii="Arial" w:hAnsi="Arial" w:cs="Calibri"/>
          <w:sz w:val="22"/>
          <w:szCs w:val="22"/>
        </w:rPr>
        <w:t> </w:t>
      </w:r>
    </w:p>
    <w:p w:rsidR="00EE1A22" w:rsidRPr="00CA1A94" w:rsidRDefault="00EE1A22" w:rsidP="00CA1A94">
      <w:pPr>
        <w:pStyle w:val="NormalWeb"/>
        <w:spacing w:before="0" w:beforeAutospacing="0" w:after="0" w:afterAutospacing="0"/>
        <w:jc w:val="both"/>
        <w:rPr>
          <w:rFonts w:ascii="Arial" w:hAnsi="Arial" w:cs="Calibri"/>
          <w:sz w:val="22"/>
          <w:szCs w:val="22"/>
        </w:rPr>
      </w:pPr>
    </w:p>
    <w:p w:rsidR="00CA1A94" w:rsidRDefault="00173BF4" w:rsidP="00CA1A94">
      <w:pPr>
        <w:pStyle w:val="NormalWeb"/>
        <w:spacing w:before="0" w:beforeAutospacing="0" w:after="0" w:afterAutospacing="0"/>
        <w:jc w:val="both"/>
        <w:rPr>
          <w:rFonts w:ascii="Arial" w:hAnsi="Arial" w:cs="Calibri"/>
          <w:sz w:val="22"/>
          <w:szCs w:val="22"/>
        </w:rPr>
      </w:pPr>
      <w:r w:rsidRPr="00CA1A94">
        <w:rPr>
          <w:rFonts w:ascii="Arial" w:hAnsi="Arial" w:cs="Calibri"/>
          <w:sz w:val="22"/>
          <w:szCs w:val="22"/>
        </w:rPr>
        <w:t xml:space="preserve">On the other hand, Sering said </w:t>
      </w:r>
      <w:r w:rsidR="00BB094C" w:rsidRPr="00CA1A94">
        <w:rPr>
          <w:rFonts w:ascii="Arial" w:hAnsi="Arial" w:cs="Calibri"/>
          <w:sz w:val="22"/>
          <w:szCs w:val="22"/>
        </w:rPr>
        <w:t xml:space="preserve">ClimEx.db </w:t>
      </w:r>
      <w:r w:rsidR="00CA1A94">
        <w:rPr>
          <w:rFonts w:ascii="Arial" w:hAnsi="Arial" w:cs="Calibri"/>
          <w:sz w:val="22"/>
          <w:szCs w:val="22"/>
        </w:rPr>
        <w:t>provides geo-coded</w:t>
      </w:r>
      <w:r w:rsidRPr="00CA1A94">
        <w:rPr>
          <w:rFonts w:ascii="Arial" w:hAnsi="Arial" w:cs="Calibri"/>
          <w:sz w:val="22"/>
          <w:szCs w:val="22"/>
        </w:rPr>
        <w:t xml:space="preserve"> data on population, buildings, infrastructure and </w:t>
      </w:r>
      <w:r w:rsidRPr="00CA1A94">
        <w:rPr>
          <w:rStyle w:val="i1s7dts"/>
          <w:rFonts w:ascii="Arial" w:hAnsi="Arial" w:cs="Calibri"/>
          <w:sz w:val="22"/>
          <w:szCs w:val="22"/>
        </w:rPr>
        <w:t>economic activities</w:t>
      </w:r>
      <w:r w:rsidRPr="00CA1A94">
        <w:rPr>
          <w:rFonts w:ascii="Arial" w:hAnsi="Arial" w:cs="Calibri"/>
          <w:sz w:val="22"/>
          <w:szCs w:val="22"/>
        </w:rPr>
        <w:t xml:space="preserve"> in the city, which are considered high-risk to flooding or which are predisposed to the impacts of climate change. </w:t>
      </w:r>
    </w:p>
    <w:p w:rsidR="00CA1A94" w:rsidRDefault="00CA1A94" w:rsidP="00CA1A94">
      <w:pPr>
        <w:pStyle w:val="NormalWeb"/>
        <w:spacing w:before="0" w:beforeAutospacing="0" w:after="0" w:afterAutospacing="0"/>
        <w:jc w:val="both"/>
        <w:rPr>
          <w:rFonts w:ascii="Arial" w:hAnsi="Arial" w:cs="Calibri"/>
          <w:sz w:val="22"/>
          <w:szCs w:val="22"/>
        </w:rPr>
      </w:pPr>
    </w:p>
    <w:p w:rsidR="00CA1A94" w:rsidRDefault="00173BF4" w:rsidP="00CA1A94">
      <w:pPr>
        <w:pStyle w:val="NormalWeb"/>
        <w:spacing w:before="0" w:beforeAutospacing="0" w:after="0" w:afterAutospacing="0"/>
        <w:jc w:val="both"/>
        <w:rPr>
          <w:rFonts w:ascii="Arial" w:hAnsi="Arial" w:cs="Calibri"/>
          <w:sz w:val="22"/>
          <w:szCs w:val="22"/>
        </w:rPr>
      </w:pPr>
      <w:r w:rsidRPr="00CA1A94">
        <w:rPr>
          <w:rFonts w:ascii="Arial" w:hAnsi="Arial" w:cs="Calibri"/>
          <w:sz w:val="22"/>
          <w:szCs w:val="22"/>
        </w:rPr>
        <w:t xml:space="preserve">“It also includes an inventory of geohazard-compliant evacuation sites and spaces that can be used as evacuation areas, an inventory of existing resources for early recovery and rehabilitation, and a resource of existing policies and ordinances pertaining to disaster planning, response, rehabilitation and recovery, among others”, she said. </w:t>
      </w:r>
    </w:p>
    <w:p w:rsidR="00CA1A94" w:rsidRDefault="00CA1A94" w:rsidP="00CA1A94">
      <w:pPr>
        <w:pStyle w:val="NormalWeb"/>
        <w:spacing w:before="0" w:beforeAutospacing="0" w:after="0" w:afterAutospacing="0"/>
        <w:jc w:val="both"/>
        <w:rPr>
          <w:rFonts w:ascii="Arial" w:hAnsi="Arial" w:cs="Calibri"/>
          <w:sz w:val="22"/>
          <w:szCs w:val="22"/>
        </w:rPr>
      </w:pPr>
    </w:p>
    <w:p w:rsidR="00CA1A94" w:rsidRDefault="00CA1A94" w:rsidP="00CA1A94">
      <w:pPr>
        <w:pStyle w:val="NormalWeb"/>
        <w:spacing w:before="0" w:beforeAutospacing="0" w:after="0" w:afterAutospacing="0"/>
        <w:jc w:val="both"/>
        <w:rPr>
          <w:rFonts w:ascii="Arial" w:hAnsi="Arial" w:cs="Calibri"/>
          <w:sz w:val="22"/>
          <w:szCs w:val="22"/>
        </w:rPr>
      </w:pPr>
    </w:p>
    <w:p w:rsidR="00BE1901" w:rsidRPr="00CA1A94" w:rsidRDefault="00FF5B85" w:rsidP="00CA1A94">
      <w:pPr>
        <w:pStyle w:val="NormalWeb"/>
        <w:spacing w:before="0" w:beforeAutospacing="0" w:after="0" w:afterAutospacing="0"/>
        <w:jc w:val="both"/>
        <w:rPr>
          <w:rFonts w:ascii="Arial" w:hAnsi="Arial" w:cs="Calibri"/>
          <w:sz w:val="22"/>
          <w:szCs w:val="22"/>
        </w:rPr>
      </w:pPr>
      <w:r w:rsidRPr="00CA1A94">
        <w:rPr>
          <w:rFonts w:ascii="Arial" w:hAnsi="Arial" w:cs="Calibri"/>
          <w:sz w:val="22"/>
          <w:szCs w:val="22"/>
        </w:rPr>
        <w:t>Sering also reported that the survey in Ili</w:t>
      </w:r>
      <w:r w:rsidR="00CA1A94">
        <w:rPr>
          <w:rFonts w:ascii="Arial" w:hAnsi="Arial" w:cs="Calibri"/>
          <w:sz w:val="22"/>
          <w:szCs w:val="22"/>
        </w:rPr>
        <w:t>gan using ClimEx.db</w:t>
      </w:r>
      <w:r w:rsidRPr="00CA1A94">
        <w:rPr>
          <w:rFonts w:ascii="Arial" w:hAnsi="Arial" w:cs="Calibri"/>
          <w:sz w:val="22"/>
          <w:szCs w:val="22"/>
        </w:rPr>
        <w:t xml:space="preserve"> has been completed </w:t>
      </w:r>
      <w:r w:rsidR="00CA1A94">
        <w:rPr>
          <w:rFonts w:ascii="Arial" w:hAnsi="Arial" w:cs="Calibri"/>
          <w:sz w:val="22"/>
          <w:szCs w:val="22"/>
        </w:rPr>
        <w:t>while the survey in Cagayan de O</w:t>
      </w:r>
      <w:r w:rsidRPr="00CA1A94">
        <w:rPr>
          <w:rFonts w:ascii="Arial" w:hAnsi="Arial" w:cs="Calibri"/>
          <w:sz w:val="22"/>
          <w:szCs w:val="22"/>
        </w:rPr>
        <w:t>ro is still on-going</w:t>
      </w:r>
      <w:r w:rsidR="00BE1901" w:rsidRPr="00CA1A94">
        <w:rPr>
          <w:rFonts w:ascii="Arial" w:hAnsi="Arial" w:cs="Calibri"/>
          <w:sz w:val="22"/>
          <w:szCs w:val="22"/>
        </w:rPr>
        <w:t>.</w:t>
      </w:r>
      <w:r w:rsidRPr="00CA1A94">
        <w:rPr>
          <w:rFonts w:ascii="Arial" w:hAnsi="Arial" w:cs="Calibri"/>
          <w:sz w:val="22"/>
          <w:szCs w:val="22"/>
        </w:rPr>
        <w:t xml:space="preserve"> </w:t>
      </w:r>
    </w:p>
    <w:p w:rsidR="00BE1901" w:rsidRPr="00CA1A94" w:rsidRDefault="00BE1901" w:rsidP="00CA1A94">
      <w:pPr>
        <w:pStyle w:val="NormalWeb"/>
        <w:spacing w:before="0" w:beforeAutospacing="0" w:after="0" w:afterAutospacing="0"/>
        <w:ind w:left="1620"/>
        <w:jc w:val="both"/>
        <w:rPr>
          <w:rFonts w:ascii="Arial" w:hAnsi="Arial" w:cs="Calibri"/>
          <w:sz w:val="22"/>
          <w:szCs w:val="22"/>
        </w:rPr>
      </w:pPr>
    </w:p>
    <w:p w:rsidR="00FF5B85" w:rsidRPr="00CA1A94" w:rsidRDefault="00BE1901" w:rsidP="00CA1A94">
      <w:pPr>
        <w:pStyle w:val="NormalWeb"/>
        <w:spacing w:before="0" w:beforeAutospacing="0" w:after="0" w:afterAutospacing="0"/>
        <w:jc w:val="both"/>
        <w:rPr>
          <w:rFonts w:ascii="Arial" w:hAnsi="Arial" w:cs="Calibri"/>
          <w:sz w:val="22"/>
          <w:szCs w:val="22"/>
        </w:rPr>
      </w:pPr>
      <w:r w:rsidRPr="00CA1A94">
        <w:rPr>
          <w:rFonts w:ascii="Arial" w:hAnsi="Arial" w:cs="Calibri"/>
          <w:sz w:val="22"/>
          <w:szCs w:val="22"/>
        </w:rPr>
        <w:t>“</w:t>
      </w:r>
      <w:r w:rsidR="00EE45AB" w:rsidRPr="00CA1A94">
        <w:rPr>
          <w:rFonts w:ascii="Arial" w:hAnsi="Arial" w:cs="Calibri"/>
          <w:sz w:val="22"/>
          <w:szCs w:val="22"/>
        </w:rPr>
        <w:t>In our commitment to achieve the Na</w:t>
      </w:r>
      <w:r w:rsidR="00CA1A94">
        <w:rPr>
          <w:rFonts w:ascii="Arial" w:hAnsi="Arial" w:cs="Calibri"/>
          <w:sz w:val="22"/>
          <w:szCs w:val="22"/>
        </w:rPr>
        <w:t>tional Climate Change Action</w:t>
      </w:r>
      <w:r w:rsidR="00EE45AB" w:rsidRPr="00CA1A94">
        <w:rPr>
          <w:rFonts w:ascii="Arial" w:hAnsi="Arial" w:cs="Calibri"/>
          <w:sz w:val="22"/>
          <w:szCs w:val="22"/>
        </w:rPr>
        <w:t xml:space="preserve"> Plan, we continue to pursue partnerships across sectors to su</w:t>
      </w:r>
      <w:r w:rsidR="00030AC4">
        <w:rPr>
          <w:rFonts w:ascii="Arial" w:hAnsi="Arial" w:cs="Calibri"/>
          <w:sz w:val="22"/>
          <w:szCs w:val="22"/>
        </w:rPr>
        <w:t>pport our government’s efforts in protecting v</w:t>
      </w:r>
      <w:r w:rsidR="00CA1A94">
        <w:rPr>
          <w:rFonts w:ascii="Arial" w:hAnsi="Arial" w:cs="Calibri"/>
          <w:sz w:val="22"/>
          <w:szCs w:val="22"/>
        </w:rPr>
        <w:t>ulnerable communities from</w:t>
      </w:r>
      <w:r w:rsidR="00EE45AB" w:rsidRPr="00CA1A94">
        <w:rPr>
          <w:rFonts w:ascii="Arial" w:hAnsi="Arial" w:cs="Calibri"/>
          <w:sz w:val="22"/>
          <w:szCs w:val="22"/>
        </w:rPr>
        <w:t xml:space="preserve"> the adverse effects of climate change</w:t>
      </w:r>
      <w:r w:rsidR="00C132AA">
        <w:rPr>
          <w:rFonts w:ascii="Arial" w:hAnsi="Arial" w:cs="Calibri"/>
          <w:sz w:val="22"/>
          <w:szCs w:val="22"/>
        </w:rPr>
        <w:t xml:space="preserve"> and building </w:t>
      </w:r>
      <w:r w:rsidR="00EE45AB" w:rsidRPr="00CA1A94">
        <w:rPr>
          <w:rFonts w:ascii="Arial" w:hAnsi="Arial" w:cs="Calibri"/>
          <w:sz w:val="22"/>
          <w:szCs w:val="22"/>
        </w:rPr>
        <w:t>their capa</w:t>
      </w:r>
      <w:r w:rsidR="00CA1A94">
        <w:rPr>
          <w:rFonts w:ascii="Arial" w:hAnsi="Arial" w:cs="Calibri"/>
          <w:sz w:val="22"/>
          <w:szCs w:val="22"/>
        </w:rPr>
        <w:t>cities to manage their risks</w:t>
      </w:r>
      <w:r w:rsidRPr="00CA1A94">
        <w:rPr>
          <w:rFonts w:ascii="Arial" w:hAnsi="Arial" w:cs="Calibri"/>
          <w:sz w:val="22"/>
          <w:szCs w:val="22"/>
        </w:rPr>
        <w:t xml:space="preserve">”, she </w:t>
      </w:r>
      <w:r w:rsidR="00EE45AB" w:rsidRPr="00CA1A94">
        <w:rPr>
          <w:rFonts w:ascii="Arial" w:hAnsi="Arial" w:cs="Calibri"/>
          <w:sz w:val="22"/>
          <w:szCs w:val="22"/>
        </w:rPr>
        <w:t>added</w:t>
      </w:r>
      <w:r w:rsidR="00FF5B85" w:rsidRPr="00CA1A94">
        <w:rPr>
          <w:rFonts w:ascii="Arial" w:hAnsi="Arial" w:cs="Calibri"/>
          <w:sz w:val="22"/>
          <w:szCs w:val="22"/>
        </w:rPr>
        <w:t xml:space="preserve">. </w:t>
      </w:r>
    </w:p>
    <w:p w:rsidR="00EE45AB" w:rsidRPr="00CA1A94" w:rsidRDefault="00EE45AB" w:rsidP="00CA1A94">
      <w:pPr>
        <w:pStyle w:val="NormalWeb"/>
        <w:spacing w:before="0" w:beforeAutospacing="0" w:after="0" w:afterAutospacing="0"/>
        <w:jc w:val="both"/>
        <w:rPr>
          <w:rFonts w:ascii="Arial" w:hAnsi="Arial" w:cs="Arial"/>
          <w:color w:val="000000"/>
          <w:sz w:val="22"/>
          <w:szCs w:val="22"/>
          <w:shd w:val="clear" w:color="auto" w:fill="FFFFFF"/>
        </w:rPr>
      </w:pPr>
    </w:p>
    <w:p w:rsidR="0006795C" w:rsidRPr="00CA1A94" w:rsidRDefault="00A83A9A" w:rsidP="00CA1A94">
      <w:pPr>
        <w:tabs>
          <w:tab w:val="left" w:pos="3844"/>
        </w:tabs>
        <w:spacing w:after="0" w:line="240" w:lineRule="auto"/>
        <w:jc w:val="both"/>
        <w:rPr>
          <w:rFonts w:ascii="Arial" w:hAnsi="Arial" w:cs="Calibri"/>
        </w:rPr>
      </w:pPr>
      <w:r w:rsidRPr="00CA1A94">
        <w:rPr>
          <w:rFonts w:ascii="Arial" w:hAnsi="Arial" w:cs="Calibri"/>
        </w:rPr>
        <w:t xml:space="preserve">The </w:t>
      </w:r>
      <w:r w:rsidR="00BE1901" w:rsidRPr="00CA1A94">
        <w:rPr>
          <w:rFonts w:ascii="Arial" w:hAnsi="Arial" w:cs="Calibri"/>
        </w:rPr>
        <w:t xml:space="preserve">Commission also </w:t>
      </w:r>
      <w:r w:rsidR="00EE45AB" w:rsidRPr="00CA1A94">
        <w:rPr>
          <w:rFonts w:ascii="Arial" w:hAnsi="Arial" w:cs="Calibri"/>
        </w:rPr>
        <w:t>laun</w:t>
      </w:r>
      <w:r w:rsidR="0006795C" w:rsidRPr="00CA1A94">
        <w:rPr>
          <w:rFonts w:ascii="Arial" w:hAnsi="Arial" w:cs="Calibri"/>
        </w:rPr>
        <w:t>c</w:t>
      </w:r>
      <w:r w:rsidR="00EE45AB" w:rsidRPr="00CA1A94">
        <w:rPr>
          <w:rFonts w:ascii="Arial" w:hAnsi="Arial" w:cs="Calibri"/>
        </w:rPr>
        <w:t>hed</w:t>
      </w:r>
      <w:r w:rsidRPr="00CA1A94">
        <w:rPr>
          <w:rFonts w:ascii="Arial" w:hAnsi="Arial" w:cs="Calibri"/>
        </w:rPr>
        <w:t xml:space="preserve"> the Resilience and Preparedness for Inclusi</w:t>
      </w:r>
      <w:r w:rsidR="00CA1A94">
        <w:rPr>
          <w:rFonts w:ascii="Arial" w:hAnsi="Arial" w:cs="Calibri"/>
        </w:rPr>
        <w:t>ve Development (RAPID) Program</w:t>
      </w:r>
      <w:r w:rsidRPr="00CA1A94">
        <w:rPr>
          <w:rFonts w:ascii="Arial" w:hAnsi="Arial" w:cs="Calibri"/>
        </w:rPr>
        <w:t>, which is an expansion of Project Climate Twin Phoenix in Yolanda-affected areas.</w:t>
      </w:r>
      <w:r w:rsidR="00EE45AB" w:rsidRPr="00CA1A94">
        <w:rPr>
          <w:rFonts w:ascii="Arial" w:hAnsi="Arial" w:cs="Calibri"/>
        </w:rPr>
        <w:t xml:space="preserve"> </w:t>
      </w:r>
      <w:r w:rsidR="0006795C" w:rsidRPr="00CA1A94">
        <w:rPr>
          <w:rFonts w:ascii="Arial" w:hAnsi="Arial" w:cs="Calibri"/>
        </w:rPr>
        <w:t>The RAPID program, which was approved in May 2014, received support from the Australian Gov</w:t>
      </w:r>
      <w:r w:rsidR="00CA1A94">
        <w:rPr>
          <w:rFonts w:ascii="Arial" w:hAnsi="Arial" w:cs="Calibri"/>
        </w:rPr>
        <w:t>ernment in the amount of AU$7.3M.</w:t>
      </w:r>
    </w:p>
    <w:p w:rsidR="00A83A9A" w:rsidRPr="00CA1A94" w:rsidRDefault="00A83A9A" w:rsidP="00CA1A94">
      <w:pPr>
        <w:tabs>
          <w:tab w:val="left" w:pos="3844"/>
        </w:tabs>
        <w:spacing w:after="0" w:line="240" w:lineRule="auto"/>
        <w:jc w:val="both"/>
        <w:rPr>
          <w:rFonts w:ascii="Arial" w:hAnsi="Arial" w:cs="Calibri"/>
        </w:rPr>
      </w:pPr>
    </w:p>
    <w:p w:rsidR="00A83A9A" w:rsidRPr="00CA1A94" w:rsidRDefault="00A83A9A" w:rsidP="00CA1A94">
      <w:pPr>
        <w:tabs>
          <w:tab w:val="left" w:pos="3844"/>
        </w:tabs>
        <w:spacing w:after="0" w:line="240" w:lineRule="auto"/>
        <w:jc w:val="both"/>
        <w:rPr>
          <w:rFonts w:ascii="Arial" w:hAnsi="Arial" w:cs="Calibri"/>
        </w:rPr>
      </w:pPr>
      <w:r w:rsidRPr="00CA1A94">
        <w:rPr>
          <w:rFonts w:ascii="Arial" w:hAnsi="Arial" w:cs="Calibri"/>
        </w:rPr>
        <w:t>Since December 2012, Project Climate Twin Phoenix has been implementing its activities in areas devastated by Tropical Storm Washi, specifically in the cities of Cagayan De Oro (CDO) and Iligan. Its work is focused on improving these communities’ adaptive capacity as well as in mainstreaming climate change adaptation and disaster risk reduction and management into local development and land use plans.</w:t>
      </w:r>
    </w:p>
    <w:p w:rsidR="00861F7A" w:rsidRPr="00CA1A94" w:rsidRDefault="00861F7A" w:rsidP="00CA1A94">
      <w:pPr>
        <w:tabs>
          <w:tab w:val="left" w:pos="3844"/>
        </w:tabs>
        <w:spacing w:after="0" w:line="240" w:lineRule="auto"/>
        <w:ind w:left="1620"/>
        <w:jc w:val="both"/>
        <w:rPr>
          <w:rFonts w:ascii="Arial" w:hAnsi="Arial" w:cs="Calibri"/>
        </w:rPr>
      </w:pPr>
    </w:p>
    <w:p w:rsidR="00861F7A" w:rsidRPr="00CA1A94" w:rsidRDefault="00861F7A" w:rsidP="00CA1A94">
      <w:pPr>
        <w:tabs>
          <w:tab w:val="left" w:pos="3844"/>
        </w:tabs>
        <w:spacing w:after="0" w:line="240" w:lineRule="auto"/>
        <w:jc w:val="both"/>
        <w:rPr>
          <w:rFonts w:ascii="Arial" w:hAnsi="Arial" w:cs="Calibri"/>
        </w:rPr>
      </w:pPr>
      <w:r w:rsidRPr="00CA1A94">
        <w:rPr>
          <w:rFonts w:ascii="Arial" w:hAnsi="Arial" w:cs="Calibri"/>
        </w:rPr>
        <w:t>Also present during the launch were UN</w:t>
      </w:r>
      <w:r w:rsidR="00091EDC" w:rsidRPr="00CA1A94">
        <w:rPr>
          <w:rFonts w:ascii="Arial" w:hAnsi="Arial" w:cs="Calibri"/>
        </w:rPr>
        <w:t xml:space="preserve"> Resident Coordinator in the Philippines Luiza Carvalho,</w:t>
      </w:r>
      <w:r w:rsidRPr="00CA1A94">
        <w:rPr>
          <w:rFonts w:ascii="Arial" w:hAnsi="Arial" w:cs="Calibri"/>
        </w:rPr>
        <w:t xml:space="preserve"> the Australian Ambassador H.E. Bill Tweddell, and Australia Government-Department of Foreign Affairs and Trade (DFAT) Deputy Secretary Ewen McDonald.</w:t>
      </w:r>
    </w:p>
    <w:p w:rsidR="00861F7A" w:rsidRPr="00CA1A94" w:rsidRDefault="00861F7A" w:rsidP="00CA1A94">
      <w:pPr>
        <w:tabs>
          <w:tab w:val="left" w:pos="3844"/>
        </w:tabs>
        <w:spacing w:after="0" w:line="240" w:lineRule="auto"/>
        <w:ind w:left="1620"/>
        <w:jc w:val="both"/>
        <w:rPr>
          <w:rFonts w:ascii="Arial" w:hAnsi="Arial" w:cs="Calibri"/>
        </w:rPr>
      </w:pPr>
    </w:p>
    <w:sectPr w:rsidR="00861F7A" w:rsidRPr="00CA1A94" w:rsidSect="000D65C2">
      <w:headerReference w:type="default" r:id="rId7"/>
      <w:footerReference w:type="default" r:id="rId8"/>
      <w:headerReference w:type="first" r:id="rId9"/>
      <w:footerReference w:type="first" r:id="rId10"/>
      <w:pgSz w:w="11900" w:h="16820" w:code="9"/>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2D46" w:rsidRDefault="00D42D46" w:rsidP="008B62E0">
      <w:pPr>
        <w:spacing w:after="0" w:line="240" w:lineRule="auto"/>
      </w:pPr>
      <w:r>
        <w:separator/>
      </w:r>
    </w:p>
  </w:endnote>
  <w:endnote w:type="continuationSeparator" w:id="1">
    <w:p w:rsidR="00D42D46" w:rsidRDefault="00D42D46" w:rsidP="008B62E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5C2" w:rsidRDefault="00D924D1">
    <w:pPr>
      <w:pStyle w:val="Footer"/>
    </w:pPr>
    <w:r>
      <w:rPr>
        <w:noProof/>
      </w:rPr>
      <w:pict>
        <v:shapetype id="_x0000_t32" coordsize="21600,21600" o:spt="32" o:oned="t" path="m,l21600,21600e" filled="f">
          <v:path arrowok="t" fillok="f" o:connecttype="none"/>
          <o:lock v:ext="edit" shapetype="t"/>
        </v:shapetype>
        <v:shape id="AutoShape 9" o:spid="_x0000_s2050" type="#_x0000_t32" style="position:absolute;margin-left:57pt;margin-top:-39pt;width:370.85pt;height:0;z-index:3;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"/>
      </w:pict>
    </w:r>
    <w:r>
      <w:rPr>
        <w:noProof/>
      </w:rPr>
      <w:pict>
        <v:shapetype id="_x0000_t202" coordsize="21600,21600" o:spt="202" path="m,l,21600r21600,l21600,xe">
          <v:stroke joinstyle="miter"/>
          <v:path gradientshapeok="t" o:connecttype="rect"/>
        </v:shapetype>
        <v:shape id="Text Box 8" o:spid="_x0000_s2051" type="#_x0000_t202" style="position:absolute;margin-left:55.95pt;margin-top:-34.5pt;width:356.05pt;height:33.35pt;z-index: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" filled="f" stroked="f">
          <v:textbox style="mso-next-textbox:#Text Box 8" inset="36pt,,36pt">
            <w:txbxContent>
              <w:p w:rsidR="000D65C2" w:rsidRPr="008E6485" w:rsidRDefault="00DE4BFC" w:rsidP="000D65C2">
                <w:pPr>
                  <w:pStyle w:val="Footer"/>
                  <w:tabs>
                    <w:tab w:val="left" w:pos="3420"/>
                    <w:tab w:val="right" w:pos="10080"/>
                  </w:tabs>
                  <w:ind w:left="-720" w:right="-540"/>
                  <w:jc w:val="center"/>
                  <w:rPr>
                    <w:rFonts w:ascii="Georgia" w:hAnsi="Georgia" w:cs="Arial"/>
                    <w:sz w:val="15"/>
                    <w:szCs w:val="15"/>
                  </w:rPr>
                </w:pPr>
                <w:r>
                  <w:rPr>
                    <w:rFonts w:ascii="Georgia" w:hAnsi="Georgia" w:cs="Arial"/>
                    <w:sz w:val="15"/>
                    <w:szCs w:val="15"/>
                  </w:rPr>
                  <w:t>Room 238, Mabini Hall, Malacañang</w:t>
                </w:r>
                <w:r w:rsidRPr="008E6485">
                  <w:rPr>
                    <w:rFonts w:ascii="Georgia" w:hAnsi="Georgia" w:cs="Arial"/>
                    <w:sz w:val="15"/>
                    <w:szCs w:val="15"/>
                  </w:rPr>
                  <w:t xml:space="preserve"> Compound,</w:t>
                </w:r>
                <w:r>
                  <w:rPr>
                    <w:rFonts w:ascii="Georgia" w:hAnsi="Georgia" w:cs="Arial"/>
                    <w:sz w:val="15"/>
                    <w:szCs w:val="15"/>
                  </w:rPr>
                  <w:t xml:space="preserve"> </w:t>
                </w:r>
                <w:r w:rsidRPr="008E6485">
                  <w:rPr>
                    <w:rFonts w:ascii="Georgia" w:hAnsi="Georgia" w:cs="Arial"/>
                    <w:sz w:val="15"/>
                    <w:szCs w:val="15"/>
                  </w:rPr>
                  <w:t>San Miguel, Manila</w:t>
                </w:r>
                <w:r>
                  <w:rPr>
                    <w:rFonts w:ascii="Georgia" w:hAnsi="Georgia" w:cs="Arial"/>
                    <w:sz w:val="15"/>
                    <w:szCs w:val="15"/>
                  </w:rPr>
                  <w:t>, Philippines</w:t>
                </w:r>
              </w:p>
              <w:p w:rsidR="000D65C2" w:rsidRPr="008E6485" w:rsidRDefault="00DE4BFC" w:rsidP="000D65C2">
                <w:pPr>
                  <w:pStyle w:val="Footer"/>
                  <w:tabs>
                    <w:tab w:val="left" w:pos="3420"/>
                    <w:tab w:val="right" w:pos="10080"/>
                  </w:tabs>
                  <w:ind w:left="-720" w:right="-540"/>
                  <w:jc w:val="center"/>
                  <w:rPr>
                    <w:rFonts w:ascii="Georgia" w:hAnsi="Georgia" w:cs="Arial"/>
                    <w:b/>
                    <w:sz w:val="15"/>
                    <w:szCs w:val="15"/>
                  </w:rPr>
                </w:pPr>
                <w:r w:rsidRPr="008E6485">
                  <w:rPr>
                    <w:rFonts w:ascii="Georgia" w:hAnsi="Georgia" w:cs="Arial"/>
                    <w:sz w:val="15"/>
                    <w:szCs w:val="15"/>
                  </w:rPr>
                  <w:t>Tel</w:t>
                </w:r>
                <w:r>
                  <w:rPr>
                    <w:rFonts w:ascii="Georgia" w:hAnsi="Georgia" w:cs="Arial"/>
                    <w:sz w:val="15"/>
                    <w:szCs w:val="15"/>
                  </w:rPr>
                  <w:t>efax</w:t>
                </w:r>
                <w:r w:rsidRPr="008E6485">
                  <w:rPr>
                    <w:rFonts w:ascii="Georgia" w:hAnsi="Georgia" w:cs="Arial"/>
                    <w:sz w:val="15"/>
                    <w:szCs w:val="15"/>
                  </w:rPr>
                  <w:t xml:space="preserve">: </w:t>
                </w:r>
                <w:r>
                  <w:rPr>
                    <w:rFonts w:ascii="Georgia" w:hAnsi="Georgia" w:cs="Arial"/>
                    <w:sz w:val="15"/>
                    <w:szCs w:val="15"/>
                  </w:rPr>
                  <w:t xml:space="preserve">(+632) </w:t>
                </w:r>
                <w:r w:rsidRPr="008E6485">
                  <w:rPr>
                    <w:rFonts w:ascii="Georgia" w:hAnsi="Georgia" w:cs="Arial"/>
                    <w:sz w:val="15"/>
                    <w:szCs w:val="15"/>
                  </w:rPr>
                  <w:t xml:space="preserve">7361171 * </w:t>
                </w:r>
                <w:r>
                  <w:rPr>
                    <w:rFonts w:ascii="Georgia" w:hAnsi="Georgia" w:cs="Arial"/>
                    <w:sz w:val="15"/>
                    <w:szCs w:val="15"/>
                  </w:rPr>
                  <w:t xml:space="preserve">(+632) </w:t>
                </w:r>
                <w:r w:rsidRPr="008E6485">
                  <w:rPr>
                    <w:rFonts w:ascii="Georgia" w:hAnsi="Georgia" w:cs="Arial"/>
                    <w:sz w:val="15"/>
                    <w:szCs w:val="15"/>
                  </w:rPr>
                  <w:t xml:space="preserve">7353144 * </w:t>
                </w:r>
                <w:r>
                  <w:rPr>
                    <w:rFonts w:ascii="Georgia" w:hAnsi="Georgia" w:cs="Arial"/>
                    <w:sz w:val="15"/>
                    <w:szCs w:val="15"/>
                  </w:rPr>
                  <w:t xml:space="preserve">(+632) </w:t>
                </w:r>
                <w:r w:rsidRPr="008E6485">
                  <w:rPr>
                    <w:rFonts w:ascii="Georgia" w:hAnsi="Georgia" w:cs="Arial"/>
                    <w:sz w:val="15"/>
                    <w:szCs w:val="15"/>
                  </w:rPr>
                  <w:t>7353069</w:t>
                </w:r>
              </w:p>
              <w:p w:rsidR="000D65C2" w:rsidRPr="008E6485" w:rsidRDefault="00DE4BFC" w:rsidP="000D65C2">
                <w:pPr>
                  <w:pStyle w:val="Footer"/>
                  <w:tabs>
                    <w:tab w:val="left" w:pos="3420"/>
                    <w:tab w:val="right" w:pos="10080"/>
                  </w:tabs>
                  <w:ind w:left="-720" w:right="-540"/>
                  <w:jc w:val="center"/>
                  <w:rPr>
                    <w:rFonts w:ascii="Georgia" w:hAnsi="Georgia" w:cs="Arial"/>
                    <w:sz w:val="15"/>
                    <w:szCs w:val="15"/>
                  </w:rPr>
                </w:pPr>
                <w:r w:rsidRPr="008E6485">
                  <w:rPr>
                    <w:rFonts w:ascii="Georgia" w:hAnsi="Georgia" w:cs="Arial"/>
                    <w:sz w:val="15"/>
                    <w:szCs w:val="15"/>
                  </w:rPr>
                  <w:t>Website: www.climate.gov.ph</w:t>
                </w:r>
                <w:r>
                  <w:rPr>
                    <w:rFonts w:ascii="Georgia" w:hAnsi="Georgia" w:cs="Arial"/>
                    <w:sz w:val="15"/>
                    <w:szCs w:val="15"/>
                  </w:rPr>
                  <w:t xml:space="preserve"> </w:t>
                </w:r>
                <w:r w:rsidRPr="0093542A">
                  <w:rPr>
                    <w:rFonts w:ascii="Georgia" w:hAnsi="Georgia" w:cs="Arial"/>
                    <w:sz w:val="15"/>
                    <w:szCs w:val="15"/>
                  </w:rPr>
                  <w:t xml:space="preserve"> </w:t>
                </w:r>
                <w:r>
                  <w:rPr>
                    <w:rFonts w:ascii="Georgia" w:hAnsi="Georgia" w:cs="Arial"/>
                    <w:sz w:val="15"/>
                    <w:szCs w:val="15"/>
                  </w:rPr>
                  <w:t xml:space="preserve">* </w:t>
                </w:r>
                <w:r w:rsidRPr="008E6485">
                  <w:rPr>
                    <w:rFonts w:ascii="Georgia" w:hAnsi="Georgia" w:cs="Arial"/>
                    <w:sz w:val="15"/>
                    <w:szCs w:val="15"/>
                  </w:rPr>
                  <w:t xml:space="preserve">Email: </w:t>
                </w:r>
                <w:r w:rsidRPr="00E04416">
                  <w:rPr>
                    <w:rFonts w:ascii="Georgia" w:hAnsi="Georgia" w:cs="Arial"/>
                    <w:sz w:val="15"/>
                    <w:szCs w:val="15"/>
                  </w:rPr>
                  <w:t>info@climate.gov.ph</w:t>
                </w:r>
              </w:p>
              <w:p w:rsidR="000D65C2" w:rsidRDefault="000D65C2" w:rsidP="000D65C2">
                <w:pPr>
                  <w:jc w:val="center"/>
                </w:pPr>
              </w:p>
            </w:txbxContent>
          </v:textbox>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5C2" w:rsidRDefault="00D924D1">
    <w:pPr>
      <w:pStyle w:val="Footer"/>
    </w:pPr>
    <w:r>
      <w:rPr>
        <w:noProof/>
      </w:rPr>
      <w:pict>
        <v:shapetype id="_x0000_t32" coordsize="21600,21600" o:spt="32" o:oned="t" path="m,l21600,21600e" filled="f">
          <v:path arrowok="t" fillok="f" o:connecttype="none"/>
          <o:lock v:ext="edit" shapetype="t"/>
        </v:shapetype>
        <v:shape id="AutoShape 6" o:spid="_x0000_s2055" type="#_x0000_t32" style="position:absolute;margin-left:74.25pt;margin-top:-38.25pt;width:370.85pt;height:0;z-index: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"/>
      </w:pict>
    </w:r>
    <w:r>
      <w:rPr>
        <w:noProof/>
      </w:rPr>
      <w:pict>
        <v:shapetype id="_x0000_t202" coordsize="21600,21600" o:spt="202" path="m,l,21600r21600,l21600,xe">
          <v:stroke joinstyle="miter"/>
          <v:path gradientshapeok="t" o:connecttype="rect"/>
        </v:shapetype>
        <v:shape id="Text Box 3" o:spid="_x0000_s2056" type="#_x0000_t202" style="position:absolute;margin-left:62.25pt;margin-top:-33.05pt;width:356.05pt;height:33.35pt;z-index:7;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" filled="f" stroked="f">
          <v:textbox style="mso-next-textbox:#Text Box 3" inset="36pt,,36pt">
            <w:txbxContent>
              <w:p w:rsidR="000D65C2" w:rsidRPr="008E6485" w:rsidRDefault="00DE4BFC" w:rsidP="000D65C2">
                <w:pPr>
                  <w:pStyle w:val="Footer"/>
                  <w:tabs>
                    <w:tab w:val="left" w:pos="3420"/>
                    <w:tab w:val="right" w:pos="10080"/>
                  </w:tabs>
                  <w:ind w:left="-720" w:right="-540"/>
                  <w:jc w:val="center"/>
                  <w:rPr>
                    <w:rFonts w:ascii="Georgia" w:hAnsi="Georgia" w:cs="Arial"/>
                    <w:sz w:val="15"/>
                    <w:szCs w:val="15"/>
                  </w:rPr>
                </w:pPr>
                <w:r>
                  <w:rPr>
                    <w:rFonts w:ascii="Georgia" w:hAnsi="Georgia" w:cs="Arial"/>
                    <w:sz w:val="15"/>
                    <w:szCs w:val="15"/>
                  </w:rPr>
                  <w:t>Room 238, Mabini Hall, Malacañang</w:t>
                </w:r>
                <w:r w:rsidRPr="008E6485">
                  <w:rPr>
                    <w:rFonts w:ascii="Georgia" w:hAnsi="Georgia" w:cs="Arial"/>
                    <w:sz w:val="15"/>
                    <w:szCs w:val="15"/>
                  </w:rPr>
                  <w:t xml:space="preserve"> Compound,</w:t>
                </w:r>
                <w:r>
                  <w:rPr>
                    <w:rFonts w:ascii="Georgia" w:hAnsi="Georgia" w:cs="Arial"/>
                    <w:sz w:val="15"/>
                    <w:szCs w:val="15"/>
                  </w:rPr>
                  <w:t xml:space="preserve"> </w:t>
                </w:r>
                <w:r w:rsidRPr="008E6485">
                  <w:rPr>
                    <w:rFonts w:ascii="Georgia" w:hAnsi="Georgia" w:cs="Arial"/>
                    <w:sz w:val="15"/>
                    <w:szCs w:val="15"/>
                  </w:rPr>
                  <w:t>San Miguel, Manila</w:t>
                </w:r>
                <w:r>
                  <w:rPr>
                    <w:rFonts w:ascii="Georgia" w:hAnsi="Georgia" w:cs="Arial"/>
                    <w:sz w:val="15"/>
                    <w:szCs w:val="15"/>
                  </w:rPr>
                  <w:t>, Philippines</w:t>
                </w:r>
              </w:p>
              <w:p w:rsidR="000D65C2" w:rsidRPr="008E6485" w:rsidRDefault="00DE4BFC" w:rsidP="000D65C2">
                <w:pPr>
                  <w:pStyle w:val="Footer"/>
                  <w:tabs>
                    <w:tab w:val="left" w:pos="3420"/>
                    <w:tab w:val="right" w:pos="10080"/>
                  </w:tabs>
                  <w:ind w:left="-720" w:right="-540"/>
                  <w:jc w:val="center"/>
                  <w:rPr>
                    <w:rFonts w:ascii="Georgia" w:hAnsi="Georgia" w:cs="Arial"/>
                    <w:b/>
                    <w:sz w:val="15"/>
                    <w:szCs w:val="15"/>
                  </w:rPr>
                </w:pPr>
                <w:r w:rsidRPr="008E6485">
                  <w:rPr>
                    <w:rFonts w:ascii="Georgia" w:hAnsi="Georgia" w:cs="Arial"/>
                    <w:sz w:val="15"/>
                    <w:szCs w:val="15"/>
                  </w:rPr>
                  <w:t>Tel</w:t>
                </w:r>
                <w:r>
                  <w:rPr>
                    <w:rFonts w:ascii="Georgia" w:hAnsi="Georgia" w:cs="Arial"/>
                    <w:sz w:val="15"/>
                    <w:szCs w:val="15"/>
                  </w:rPr>
                  <w:t>efax</w:t>
                </w:r>
                <w:r w:rsidRPr="008E6485">
                  <w:rPr>
                    <w:rFonts w:ascii="Georgia" w:hAnsi="Georgia" w:cs="Arial"/>
                    <w:sz w:val="15"/>
                    <w:szCs w:val="15"/>
                  </w:rPr>
                  <w:t xml:space="preserve">: </w:t>
                </w:r>
                <w:r>
                  <w:rPr>
                    <w:rFonts w:ascii="Georgia" w:hAnsi="Georgia" w:cs="Arial"/>
                    <w:sz w:val="15"/>
                    <w:szCs w:val="15"/>
                  </w:rPr>
                  <w:t xml:space="preserve">(+632) </w:t>
                </w:r>
                <w:r w:rsidRPr="008E6485">
                  <w:rPr>
                    <w:rFonts w:ascii="Georgia" w:hAnsi="Georgia" w:cs="Arial"/>
                    <w:sz w:val="15"/>
                    <w:szCs w:val="15"/>
                  </w:rPr>
                  <w:t xml:space="preserve">7361171 * </w:t>
                </w:r>
                <w:r>
                  <w:rPr>
                    <w:rFonts w:ascii="Georgia" w:hAnsi="Georgia" w:cs="Arial"/>
                    <w:sz w:val="15"/>
                    <w:szCs w:val="15"/>
                  </w:rPr>
                  <w:t xml:space="preserve">(+632) </w:t>
                </w:r>
                <w:r w:rsidRPr="008E6485">
                  <w:rPr>
                    <w:rFonts w:ascii="Georgia" w:hAnsi="Georgia" w:cs="Arial"/>
                    <w:sz w:val="15"/>
                    <w:szCs w:val="15"/>
                  </w:rPr>
                  <w:t xml:space="preserve">7353144 * </w:t>
                </w:r>
                <w:r>
                  <w:rPr>
                    <w:rFonts w:ascii="Georgia" w:hAnsi="Georgia" w:cs="Arial"/>
                    <w:sz w:val="15"/>
                    <w:szCs w:val="15"/>
                  </w:rPr>
                  <w:t xml:space="preserve">(+632) </w:t>
                </w:r>
                <w:r w:rsidRPr="008E6485">
                  <w:rPr>
                    <w:rFonts w:ascii="Georgia" w:hAnsi="Georgia" w:cs="Arial"/>
                    <w:sz w:val="15"/>
                    <w:szCs w:val="15"/>
                  </w:rPr>
                  <w:t>7353069</w:t>
                </w:r>
              </w:p>
              <w:p w:rsidR="000D65C2" w:rsidRPr="008E6485" w:rsidRDefault="00DE4BFC" w:rsidP="000D65C2">
                <w:pPr>
                  <w:pStyle w:val="Footer"/>
                  <w:tabs>
                    <w:tab w:val="left" w:pos="3420"/>
                    <w:tab w:val="right" w:pos="10080"/>
                  </w:tabs>
                  <w:ind w:left="-720" w:right="-540"/>
                  <w:jc w:val="center"/>
                  <w:rPr>
                    <w:rFonts w:ascii="Georgia" w:hAnsi="Georgia" w:cs="Arial"/>
                    <w:sz w:val="15"/>
                    <w:szCs w:val="15"/>
                  </w:rPr>
                </w:pPr>
                <w:r w:rsidRPr="008E6485">
                  <w:rPr>
                    <w:rFonts w:ascii="Georgia" w:hAnsi="Georgia" w:cs="Arial"/>
                    <w:sz w:val="15"/>
                    <w:szCs w:val="15"/>
                  </w:rPr>
                  <w:t>Website: www.climate.gov.ph</w:t>
                </w:r>
                <w:r>
                  <w:rPr>
                    <w:rFonts w:ascii="Georgia" w:hAnsi="Georgia" w:cs="Arial"/>
                    <w:sz w:val="15"/>
                    <w:szCs w:val="15"/>
                  </w:rPr>
                  <w:t xml:space="preserve"> </w:t>
                </w:r>
                <w:r w:rsidRPr="0093542A">
                  <w:rPr>
                    <w:rFonts w:ascii="Georgia" w:hAnsi="Georgia" w:cs="Arial"/>
                    <w:sz w:val="15"/>
                    <w:szCs w:val="15"/>
                  </w:rPr>
                  <w:t xml:space="preserve"> </w:t>
                </w:r>
                <w:r>
                  <w:rPr>
                    <w:rFonts w:ascii="Georgia" w:hAnsi="Georgia" w:cs="Arial"/>
                    <w:sz w:val="15"/>
                    <w:szCs w:val="15"/>
                  </w:rPr>
                  <w:t xml:space="preserve">* </w:t>
                </w:r>
                <w:r w:rsidRPr="008E6485">
                  <w:rPr>
                    <w:rFonts w:ascii="Georgia" w:hAnsi="Georgia" w:cs="Arial"/>
                    <w:sz w:val="15"/>
                    <w:szCs w:val="15"/>
                  </w:rPr>
                  <w:t xml:space="preserve">Email: </w:t>
                </w:r>
                <w:r w:rsidRPr="00E04416">
                  <w:rPr>
                    <w:rFonts w:ascii="Georgia" w:hAnsi="Georgia" w:cs="Arial"/>
                    <w:sz w:val="15"/>
                    <w:szCs w:val="15"/>
                  </w:rPr>
                  <w:t>info@climate.gov.ph</w:t>
                </w:r>
              </w:p>
              <w:p w:rsidR="000D65C2" w:rsidRDefault="000D65C2" w:rsidP="000D65C2">
                <w:pPr>
                  <w:jc w:val="center"/>
                </w:pP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2D46" w:rsidRDefault="00D42D46" w:rsidP="008B62E0">
      <w:pPr>
        <w:spacing w:after="0" w:line="240" w:lineRule="auto"/>
      </w:pPr>
      <w:r>
        <w:separator/>
      </w:r>
    </w:p>
  </w:footnote>
  <w:footnote w:type="continuationSeparator" w:id="1">
    <w:p w:rsidR="00D42D46" w:rsidRDefault="00D42D46" w:rsidP="008B62E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5C2" w:rsidRDefault="000D65C2" w:rsidP="00CA1A94">
    <w:pPr>
      <w:pStyle w:val="Header"/>
      <w:tabs>
        <w:tab w:val="clear" w:pos="4680"/>
        <w:tab w:val="clear" w:pos="9360"/>
        <w:tab w:val="center" w:pos="4514"/>
      </w:tabs>
    </w:pPr>
  </w:p>
  <w:p w:rsidR="000D65C2" w:rsidRDefault="000D65C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5C2" w:rsidRDefault="00091EDC" w:rsidP="000D65C2">
    <w:pPr>
      <w:pStyle w:val="Header"/>
      <w:tabs>
        <w:tab w:val="clear" w:pos="4680"/>
        <w:tab w:val="clear" w:pos="9360"/>
        <w:tab w:val="center" w:pos="4514"/>
      </w:tabs>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2062" type="#_x0000_t75" alt="CCC logo vr1 for posting" style="position:absolute;margin-left:-44.15pt;margin-top:-8.55pt;width:91.85pt;height:90pt;z-index:-6;visibility:visible" wrapcoords="0 0 0 21120 21165 21120 21165 0 0 0">
          <v:imagedata r:id="rId1" o:title="CCC logo vr1 for posting"/>
          <w10:wrap type="through"/>
        </v:shape>
      </w:pict>
    </w:r>
    <w:r>
      <w:rPr>
        <w:noProof/>
      </w:rPr>
      <w:pict>
        <v:shape id="Picture 12" o:spid="_x0000_s2061" type="#_x0000_t75" alt="OP - CCC Banner" style="position:absolute;margin-left:82.65pt;margin-top:.5pt;width:270pt;height:54pt;z-index:-7;visibility:visible" wrapcoords="800 2400 640 4800 640 13600 800 17600 20800 17600 20480 2400 800 2400">
          <v:imagedata r:id="rId2" o:title="OP - CCC Banner"/>
          <w10:wrap type="through"/>
        </v:shape>
      </w:pict>
    </w:r>
    <w:r w:rsidR="00DE4BFC">
      <w:tab/>
    </w:r>
  </w:p>
  <w:p w:rsidR="000D65C2" w:rsidRDefault="000D65C2" w:rsidP="000D65C2">
    <w:pPr>
      <w:pStyle w:val="Header"/>
      <w:tabs>
        <w:tab w:val="clear" w:pos="4680"/>
        <w:tab w:val="clear" w:pos="9360"/>
        <w:tab w:val="center" w:pos="4514"/>
      </w:tabs>
    </w:pPr>
  </w:p>
  <w:p w:rsidR="000D65C2" w:rsidRDefault="00DE4BFC" w:rsidP="000D65C2">
    <w:pPr>
      <w:pStyle w:val="Header"/>
      <w:tabs>
        <w:tab w:val="clear" w:pos="4680"/>
        <w:tab w:val="clear" w:pos="9360"/>
        <w:tab w:val="left" w:pos="7303"/>
      </w:tabs>
    </w:pPr>
    <w:r>
      <w:tab/>
    </w:r>
  </w:p>
  <w:p w:rsidR="000D65C2" w:rsidRDefault="000D65C2" w:rsidP="000D65C2">
    <w:pPr>
      <w:pStyle w:val="Header"/>
      <w:tabs>
        <w:tab w:val="clear" w:pos="4680"/>
        <w:tab w:val="clear" w:pos="9360"/>
        <w:tab w:val="center" w:pos="4514"/>
      </w:tabs>
    </w:pPr>
  </w:p>
  <w:p w:rsidR="000D65C2" w:rsidRDefault="00D924D1" w:rsidP="000D65C2">
    <w:pPr>
      <w:pStyle w:val="Header"/>
      <w:tabs>
        <w:tab w:val="clear" w:pos="4680"/>
        <w:tab w:val="clear" w:pos="9360"/>
        <w:tab w:val="center" w:pos="4514"/>
      </w:tabs>
    </w:pPr>
    <w:r>
      <w:rPr>
        <w:noProof/>
      </w:rPr>
      <w:pict>
        <v:rect id="Rectangle 4" o:spid="_x0000_s2052" style="position:absolute;margin-left:74.25pt;margin-top:0;width:369.75pt;height:5.4pt;z-index:5;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" fillcolor="#39701a" stroked="f"/>
      </w:pict>
    </w:r>
  </w:p>
  <w:p w:rsidR="000D65C2" w:rsidRDefault="000D65C2" w:rsidP="000D65C2">
    <w:pPr>
      <w:pStyle w:val="Header"/>
      <w:tabs>
        <w:tab w:val="clear" w:pos="4680"/>
        <w:tab w:val="clear" w:pos="9360"/>
        <w:tab w:val="center" w:pos="4514"/>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049C394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3D024354"/>
    <w:multiLevelType w:val="hybridMultilevel"/>
    <w:tmpl w:val="35FA1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2B8163C"/>
    <w:multiLevelType w:val="hybridMultilevel"/>
    <w:tmpl w:val="44E2F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2FD6C1F"/>
    <w:multiLevelType w:val="hybridMultilevel"/>
    <w:tmpl w:val="025E1D0E"/>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TrackMoves/>
  <w:defaultTabStop w:val="720"/>
  <w:characterSpacingControl w:val="doNotCompress"/>
  <w:hdrShapeDefaults>
    <o:shapedefaults v:ext="edit" spidmax="3074"/>
    <o:shapelayout v:ext="edit">
      <o:idmap v:ext="edit" data="2"/>
      <o:rules v:ext="edit">
        <o:r id="V:Rule1" type="connector" idref="#AutoShape 9"/>
        <o:r id="V:Rule2" type="connector" idref="#AutoShape 6"/>
      </o:rules>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912B2"/>
    <w:rsid w:val="00003B51"/>
    <w:rsid w:val="00003F2C"/>
    <w:rsid w:val="00014C1D"/>
    <w:rsid w:val="00022FDF"/>
    <w:rsid w:val="0002317D"/>
    <w:rsid w:val="00023317"/>
    <w:rsid w:val="0002568D"/>
    <w:rsid w:val="000269C7"/>
    <w:rsid w:val="000277B0"/>
    <w:rsid w:val="00030AC4"/>
    <w:rsid w:val="00031587"/>
    <w:rsid w:val="000321E7"/>
    <w:rsid w:val="00032EF3"/>
    <w:rsid w:val="000378FC"/>
    <w:rsid w:val="00037A6C"/>
    <w:rsid w:val="00040411"/>
    <w:rsid w:val="00043D0F"/>
    <w:rsid w:val="000450BF"/>
    <w:rsid w:val="00047624"/>
    <w:rsid w:val="0005364A"/>
    <w:rsid w:val="0005656D"/>
    <w:rsid w:val="00056D55"/>
    <w:rsid w:val="000625AA"/>
    <w:rsid w:val="00063337"/>
    <w:rsid w:val="0006795C"/>
    <w:rsid w:val="000813D8"/>
    <w:rsid w:val="00082E68"/>
    <w:rsid w:val="00083188"/>
    <w:rsid w:val="00084F81"/>
    <w:rsid w:val="000853AB"/>
    <w:rsid w:val="0008698F"/>
    <w:rsid w:val="00087578"/>
    <w:rsid w:val="00091EDC"/>
    <w:rsid w:val="000935A6"/>
    <w:rsid w:val="00097B58"/>
    <w:rsid w:val="000A2D18"/>
    <w:rsid w:val="000A43BF"/>
    <w:rsid w:val="000A55E6"/>
    <w:rsid w:val="000A74D8"/>
    <w:rsid w:val="000B0BF1"/>
    <w:rsid w:val="000B18F5"/>
    <w:rsid w:val="000B1BCC"/>
    <w:rsid w:val="000B3E5D"/>
    <w:rsid w:val="000C583D"/>
    <w:rsid w:val="000C59E3"/>
    <w:rsid w:val="000D08A1"/>
    <w:rsid w:val="000D3F2F"/>
    <w:rsid w:val="000D65C2"/>
    <w:rsid w:val="000E045B"/>
    <w:rsid w:val="000E2F78"/>
    <w:rsid w:val="000E5D71"/>
    <w:rsid w:val="000F149E"/>
    <w:rsid w:val="000F2099"/>
    <w:rsid w:val="000F2DEC"/>
    <w:rsid w:val="000F41F2"/>
    <w:rsid w:val="000F4FF9"/>
    <w:rsid w:val="001057C3"/>
    <w:rsid w:val="00106A5A"/>
    <w:rsid w:val="0011367C"/>
    <w:rsid w:val="00113C29"/>
    <w:rsid w:val="00114579"/>
    <w:rsid w:val="0012181B"/>
    <w:rsid w:val="0013640E"/>
    <w:rsid w:val="00137CFE"/>
    <w:rsid w:val="0014389D"/>
    <w:rsid w:val="00143D18"/>
    <w:rsid w:val="001507EC"/>
    <w:rsid w:val="00150A3F"/>
    <w:rsid w:val="00151082"/>
    <w:rsid w:val="00171E4D"/>
    <w:rsid w:val="00173BF4"/>
    <w:rsid w:val="00174259"/>
    <w:rsid w:val="00175F3E"/>
    <w:rsid w:val="00180A0E"/>
    <w:rsid w:val="00191FE5"/>
    <w:rsid w:val="001922CA"/>
    <w:rsid w:val="00194965"/>
    <w:rsid w:val="001A01A5"/>
    <w:rsid w:val="001B247E"/>
    <w:rsid w:val="001B386C"/>
    <w:rsid w:val="001B5411"/>
    <w:rsid w:val="001B5D59"/>
    <w:rsid w:val="001B6D61"/>
    <w:rsid w:val="001B7317"/>
    <w:rsid w:val="001B7C85"/>
    <w:rsid w:val="001C0A42"/>
    <w:rsid w:val="001C49D5"/>
    <w:rsid w:val="001C7FE5"/>
    <w:rsid w:val="001D047A"/>
    <w:rsid w:val="001D0A74"/>
    <w:rsid w:val="001D51C4"/>
    <w:rsid w:val="001D5435"/>
    <w:rsid w:val="001E531D"/>
    <w:rsid w:val="001F1A64"/>
    <w:rsid w:val="001F4CF6"/>
    <w:rsid w:val="001F55A6"/>
    <w:rsid w:val="001F6795"/>
    <w:rsid w:val="00202346"/>
    <w:rsid w:val="00203341"/>
    <w:rsid w:val="00207FB2"/>
    <w:rsid w:val="0022565A"/>
    <w:rsid w:val="002348D3"/>
    <w:rsid w:val="00236380"/>
    <w:rsid w:val="00237030"/>
    <w:rsid w:val="002376C5"/>
    <w:rsid w:val="00244162"/>
    <w:rsid w:val="00246456"/>
    <w:rsid w:val="00246724"/>
    <w:rsid w:val="00247040"/>
    <w:rsid w:val="00253EBB"/>
    <w:rsid w:val="00254D82"/>
    <w:rsid w:val="00260936"/>
    <w:rsid w:val="00261306"/>
    <w:rsid w:val="002617E6"/>
    <w:rsid w:val="00265491"/>
    <w:rsid w:val="00270A35"/>
    <w:rsid w:val="00282259"/>
    <w:rsid w:val="00282F04"/>
    <w:rsid w:val="0028494D"/>
    <w:rsid w:val="0029235B"/>
    <w:rsid w:val="00296649"/>
    <w:rsid w:val="00296E94"/>
    <w:rsid w:val="002A0AA4"/>
    <w:rsid w:val="002A26EF"/>
    <w:rsid w:val="002A475B"/>
    <w:rsid w:val="002A49D5"/>
    <w:rsid w:val="002A56AB"/>
    <w:rsid w:val="002A67C0"/>
    <w:rsid w:val="002B4C7B"/>
    <w:rsid w:val="002B4D07"/>
    <w:rsid w:val="002B75A7"/>
    <w:rsid w:val="002C0CBE"/>
    <w:rsid w:val="002C2D12"/>
    <w:rsid w:val="002D49F9"/>
    <w:rsid w:val="002D6389"/>
    <w:rsid w:val="002E0733"/>
    <w:rsid w:val="002E39C3"/>
    <w:rsid w:val="002E3D6E"/>
    <w:rsid w:val="002E54DF"/>
    <w:rsid w:val="002F223E"/>
    <w:rsid w:val="002F37E9"/>
    <w:rsid w:val="002F7E3A"/>
    <w:rsid w:val="00307230"/>
    <w:rsid w:val="003077AC"/>
    <w:rsid w:val="00310693"/>
    <w:rsid w:val="00312471"/>
    <w:rsid w:val="00312D1B"/>
    <w:rsid w:val="003131CC"/>
    <w:rsid w:val="00314C38"/>
    <w:rsid w:val="00317026"/>
    <w:rsid w:val="00326BF0"/>
    <w:rsid w:val="00326CB1"/>
    <w:rsid w:val="00330B65"/>
    <w:rsid w:val="00334C79"/>
    <w:rsid w:val="00343B10"/>
    <w:rsid w:val="00344BD0"/>
    <w:rsid w:val="00350520"/>
    <w:rsid w:val="00353DC3"/>
    <w:rsid w:val="00357BC8"/>
    <w:rsid w:val="00363FC8"/>
    <w:rsid w:val="00364F00"/>
    <w:rsid w:val="003652CF"/>
    <w:rsid w:val="00366D33"/>
    <w:rsid w:val="00366E37"/>
    <w:rsid w:val="00375099"/>
    <w:rsid w:val="0037583A"/>
    <w:rsid w:val="00377EB4"/>
    <w:rsid w:val="00384AB4"/>
    <w:rsid w:val="00387E77"/>
    <w:rsid w:val="00391B78"/>
    <w:rsid w:val="0039735E"/>
    <w:rsid w:val="003A02DC"/>
    <w:rsid w:val="003A116C"/>
    <w:rsid w:val="003A5B5F"/>
    <w:rsid w:val="003C6525"/>
    <w:rsid w:val="003C6644"/>
    <w:rsid w:val="003C71FC"/>
    <w:rsid w:val="003D6F52"/>
    <w:rsid w:val="003E6C6E"/>
    <w:rsid w:val="003F0537"/>
    <w:rsid w:val="003F3461"/>
    <w:rsid w:val="00421C43"/>
    <w:rsid w:val="0043228B"/>
    <w:rsid w:val="004332CD"/>
    <w:rsid w:val="00435A1A"/>
    <w:rsid w:val="00441ED7"/>
    <w:rsid w:val="004426F6"/>
    <w:rsid w:val="00442F85"/>
    <w:rsid w:val="004434FF"/>
    <w:rsid w:val="004445D8"/>
    <w:rsid w:val="00450B30"/>
    <w:rsid w:val="0045215B"/>
    <w:rsid w:val="0045247D"/>
    <w:rsid w:val="0045739C"/>
    <w:rsid w:val="0046523F"/>
    <w:rsid w:val="004668AD"/>
    <w:rsid w:val="004700B2"/>
    <w:rsid w:val="00482F3C"/>
    <w:rsid w:val="00484039"/>
    <w:rsid w:val="00487A70"/>
    <w:rsid w:val="0049220D"/>
    <w:rsid w:val="0049264E"/>
    <w:rsid w:val="00492FC1"/>
    <w:rsid w:val="004937AD"/>
    <w:rsid w:val="004A20D4"/>
    <w:rsid w:val="004A67A5"/>
    <w:rsid w:val="004A7057"/>
    <w:rsid w:val="004B0E52"/>
    <w:rsid w:val="004B1AA2"/>
    <w:rsid w:val="004C0E11"/>
    <w:rsid w:val="004D08FB"/>
    <w:rsid w:val="004D13DC"/>
    <w:rsid w:val="004D160D"/>
    <w:rsid w:val="004D1A6C"/>
    <w:rsid w:val="004D3420"/>
    <w:rsid w:val="004D479A"/>
    <w:rsid w:val="004E2C4C"/>
    <w:rsid w:val="004E37D8"/>
    <w:rsid w:val="004E7488"/>
    <w:rsid w:val="004F0EEC"/>
    <w:rsid w:val="004F4A48"/>
    <w:rsid w:val="0050269F"/>
    <w:rsid w:val="0050742C"/>
    <w:rsid w:val="0051422C"/>
    <w:rsid w:val="0052571D"/>
    <w:rsid w:val="00527D05"/>
    <w:rsid w:val="0053128A"/>
    <w:rsid w:val="00531709"/>
    <w:rsid w:val="00536A95"/>
    <w:rsid w:val="00537E37"/>
    <w:rsid w:val="00543B2C"/>
    <w:rsid w:val="00544045"/>
    <w:rsid w:val="00551100"/>
    <w:rsid w:val="0055250F"/>
    <w:rsid w:val="00555FD6"/>
    <w:rsid w:val="005602D2"/>
    <w:rsid w:val="00562DDA"/>
    <w:rsid w:val="005637BC"/>
    <w:rsid w:val="00565786"/>
    <w:rsid w:val="00571531"/>
    <w:rsid w:val="00575EA7"/>
    <w:rsid w:val="005764C1"/>
    <w:rsid w:val="00580F87"/>
    <w:rsid w:val="00582D36"/>
    <w:rsid w:val="00585878"/>
    <w:rsid w:val="00591870"/>
    <w:rsid w:val="005930BB"/>
    <w:rsid w:val="005A0133"/>
    <w:rsid w:val="005A027B"/>
    <w:rsid w:val="005A0FE9"/>
    <w:rsid w:val="005A37C0"/>
    <w:rsid w:val="005A4B12"/>
    <w:rsid w:val="005A7B8A"/>
    <w:rsid w:val="005B0E6B"/>
    <w:rsid w:val="005B3D0B"/>
    <w:rsid w:val="005B49BF"/>
    <w:rsid w:val="005C0DEE"/>
    <w:rsid w:val="005C136C"/>
    <w:rsid w:val="005C1D11"/>
    <w:rsid w:val="005C317D"/>
    <w:rsid w:val="005C38F1"/>
    <w:rsid w:val="005D06B6"/>
    <w:rsid w:val="005D0D16"/>
    <w:rsid w:val="005D528E"/>
    <w:rsid w:val="005D66BA"/>
    <w:rsid w:val="005E08B8"/>
    <w:rsid w:val="005E0CBB"/>
    <w:rsid w:val="005E2D5C"/>
    <w:rsid w:val="005E2D8B"/>
    <w:rsid w:val="005E49BA"/>
    <w:rsid w:val="005E6F01"/>
    <w:rsid w:val="005F4634"/>
    <w:rsid w:val="005F7591"/>
    <w:rsid w:val="00600A39"/>
    <w:rsid w:val="006035AE"/>
    <w:rsid w:val="00605D6B"/>
    <w:rsid w:val="00607FF6"/>
    <w:rsid w:val="00612A17"/>
    <w:rsid w:val="00612C06"/>
    <w:rsid w:val="00617058"/>
    <w:rsid w:val="006215B9"/>
    <w:rsid w:val="00622AB1"/>
    <w:rsid w:val="00627D58"/>
    <w:rsid w:val="00635908"/>
    <w:rsid w:val="006360D5"/>
    <w:rsid w:val="006456F3"/>
    <w:rsid w:val="006546CA"/>
    <w:rsid w:val="00661965"/>
    <w:rsid w:val="00663A24"/>
    <w:rsid w:val="00664D2F"/>
    <w:rsid w:val="00665531"/>
    <w:rsid w:val="00676311"/>
    <w:rsid w:val="00677B91"/>
    <w:rsid w:val="00681853"/>
    <w:rsid w:val="00681EA7"/>
    <w:rsid w:val="006825AA"/>
    <w:rsid w:val="0068468B"/>
    <w:rsid w:val="00694D82"/>
    <w:rsid w:val="006A039F"/>
    <w:rsid w:val="006A104D"/>
    <w:rsid w:val="006A35F5"/>
    <w:rsid w:val="006B104E"/>
    <w:rsid w:val="006B1B82"/>
    <w:rsid w:val="006C2ED6"/>
    <w:rsid w:val="006C46B8"/>
    <w:rsid w:val="006C4B00"/>
    <w:rsid w:val="006C70E4"/>
    <w:rsid w:val="006D26AD"/>
    <w:rsid w:val="006D6A85"/>
    <w:rsid w:val="006E15FF"/>
    <w:rsid w:val="006E3FDD"/>
    <w:rsid w:val="006E5B60"/>
    <w:rsid w:val="006F0CED"/>
    <w:rsid w:val="006F32CF"/>
    <w:rsid w:val="006F49DD"/>
    <w:rsid w:val="006F6AD5"/>
    <w:rsid w:val="007013D4"/>
    <w:rsid w:val="00706D5A"/>
    <w:rsid w:val="00707DAA"/>
    <w:rsid w:val="00710240"/>
    <w:rsid w:val="0071476F"/>
    <w:rsid w:val="00715035"/>
    <w:rsid w:val="00716E18"/>
    <w:rsid w:val="007171CE"/>
    <w:rsid w:val="00717F61"/>
    <w:rsid w:val="00723C12"/>
    <w:rsid w:val="00725541"/>
    <w:rsid w:val="0072756C"/>
    <w:rsid w:val="007275A6"/>
    <w:rsid w:val="007279EA"/>
    <w:rsid w:val="00736EA5"/>
    <w:rsid w:val="00741C0E"/>
    <w:rsid w:val="00743235"/>
    <w:rsid w:val="00747178"/>
    <w:rsid w:val="00752BC7"/>
    <w:rsid w:val="00753CE2"/>
    <w:rsid w:val="007542CE"/>
    <w:rsid w:val="00757174"/>
    <w:rsid w:val="00760184"/>
    <w:rsid w:val="00765402"/>
    <w:rsid w:val="00765BAC"/>
    <w:rsid w:val="007717FB"/>
    <w:rsid w:val="00771E37"/>
    <w:rsid w:val="007744C4"/>
    <w:rsid w:val="00776DDA"/>
    <w:rsid w:val="00780772"/>
    <w:rsid w:val="007901DC"/>
    <w:rsid w:val="007949C3"/>
    <w:rsid w:val="00797BEB"/>
    <w:rsid w:val="007A2D9E"/>
    <w:rsid w:val="007A3D4F"/>
    <w:rsid w:val="007A4BD8"/>
    <w:rsid w:val="007A6E72"/>
    <w:rsid w:val="007B45A9"/>
    <w:rsid w:val="007B5B1C"/>
    <w:rsid w:val="007B6463"/>
    <w:rsid w:val="007C3F85"/>
    <w:rsid w:val="007C597C"/>
    <w:rsid w:val="007D1C8C"/>
    <w:rsid w:val="007D3B74"/>
    <w:rsid w:val="007E10FD"/>
    <w:rsid w:val="007E1AA4"/>
    <w:rsid w:val="007E2E94"/>
    <w:rsid w:val="007E57A9"/>
    <w:rsid w:val="0080735D"/>
    <w:rsid w:val="00807BDB"/>
    <w:rsid w:val="00817D6D"/>
    <w:rsid w:val="00822057"/>
    <w:rsid w:val="00824932"/>
    <w:rsid w:val="00825BBC"/>
    <w:rsid w:val="008268C8"/>
    <w:rsid w:val="00830B2E"/>
    <w:rsid w:val="00840433"/>
    <w:rsid w:val="008408DA"/>
    <w:rsid w:val="00841704"/>
    <w:rsid w:val="00842F2C"/>
    <w:rsid w:val="00843D51"/>
    <w:rsid w:val="008539AC"/>
    <w:rsid w:val="008579AD"/>
    <w:rsid w:val="00861050"/>
    <w:rsid w:val="00861F7A"/>
    <w:rsid w:val="008623AD"/>
    <w:rsid w:val="00865476"/>
    <w:rsid w:val="008728A1"/>
    <w:rsid w:val="00872DA4"/>
    <w:rsid w:val="00873A65"/>
    <w:rsid w:val="00873B30"/>
    <w:rsid w:val="00873C7C"/>
    <w:rsid w:val="008868A6"/>
    <w:rsid w:val="008915C8"/>
    <w:rsid w:val="008917A0"/>
    <w:rsid w:val="008A3569"/>
    <w:rsid w:val="008A4EED"/>
    <w:rsid w:val="008A5075"/>
    <w:rsid w:val="008B21BD"/>
    <w:rsid w:val="008B4348"/>
    <w:rsid w:val="008B4A60"/>
    <w:rsid w:val="008B509F"/>
    <w:rsid w:val="008B62E0"/>
    <w:rsid w:val="008B6405"/>
    <w:rsid w:val="008C2635"/>
    <w:rsid w:val="008C7987"/>
    <w:rsid w:val="008D1D59"/>
    <w:rsid w:val="008F23E8"/>
    <w:rsid w:val="008F2C2B"/>
    <w:rsid w:val="008F2E75"/>
    <w:rsid w:val="008F3AB0"/>
    <w:rsid w:val="008F66A4"/>
    <w:rsid w:val="008F6C0B"/>
    <w:rsid w:val="008F74A1"/>
    <w:rsid w:val="00905009"/>
    <w:rsid w:val="00906A03"/>
    <w:rsid w:val="009113B3"/>
    <w:rsid w:val="009115F8"/>
    <w:rsid w:val="00911885"/>
    <w:rsid w:val="00917906"/>
    <w:rsid w:val="00920FEC"/>
    <w:rsid w:val="00921A2A"/>
    <w:rsid w:val="0092413E"/>
    <w:rsid w:val="009306EB"/>
    <w:rsid w:val="009321E4"/>
    <w:rsid w:val="00935074"/>
    <w:rsid w:val="00940F9C"/>
    <w:rsid w:val="00941DB8"/>
    <w:rsid w:val="00943E85"/>
    <w:rsid w:val="0094402E"/>
    <w:rsid w:val="00946ADF"/>
    <w:rsid w:val="00953391"/>
    <w:rsid w:val="0096014F"/>
    <w:rsid w:val="009607C3"/>
    <w:rsid w:val="00962AF2"/>
    <w:rsid w:val="00964B56"/>
    <w:rsid w:val="009671C6"/>
    <w:rsid w:val="009671DD"/>
    <w:rsid w:val="0097107A"/>
    <w:rsid w:val="00971DB2"/>
    <w:rsid w:val="00972375"/>
    <w:rsid w:val="00972D01"/>
    <w:rsid w:val="009776AC"/>
    <w:rsid w:val="00981D67"/>
    <w:rsid w:val="00982072"/>
    <w:rsid w:val="00985708"/>
    <w:rsid w:val="009974F7"/>
    <w:rsid w:val="009A270E"/>
    <w:rsid w:val="009A6FB0"/>
    <w:rsid w:val="009B0098"/>
    <w:rsid w:val="009B34E1"/>
    <w:rsid w:val="009D1310"/>
    <w:rsid w:val="009D4B6E"/>
    <w:rsid w:val="009D7830"/>
    <w:rsid w:val="009E1E18"/>
    <w:rsid w:val="009E210A"/>
    <w:rsid w:val="009E41C4"/>
    <w:rsid w:val="009E47D1"/>
    <w:rsid w:val="009F0380"/>
    <w:rsid w:val="009F4494"/>
    <w:rsid w:val="00A0786F"/>
    <w:rsid w:val="00A11CAA"/>
    <w:rsid w:val="00A21BD3"/>
    <w:rsid w:val="00A23AB4"/>
    <w:rsid w:val="00A33193"/>
    <w:rsid w:val="00A36AFE"/>
    <w:rsid w:val="00A544E4"/>
    <w:rsid w:val="00A55C79"/>
    <w:rsid w:val="00A56F58"/>
    <w:rsid w:val="00A62AFB"/>
    <w:rsid w:val="00A62DF0"/>
    <w:rsid w:val="00A70F20"/>
    <w:rsid w:val="00A72B09"/>
    <w:rsid w:val="00A73CE4"/>
    <w:rsid w:val="00A74359"/>
    <w:rsid w:val="00A756F5"/>
    <w:rsid w:val="00A80E0C"/>
    <w:rsid w:val="00A82688"/>
    <w:rsid w:val="00A83A9A"/>
    <w:rsid w:val="00A8541F"/>
    <w:rsid w:val="00A9365E"/>
    <w:rsid w:val="00AA0B11"/>
    <w:rsid w:val="00AA1DE5"/>
    <w:rsid w:val="00AB6FCB"/>
    <w:rsid w:val="00AB71D0"/>
    <w:rsid w:val="00AC1870"/>
    <w:rsid w:val="00AC1AAD"/>
    <w:rsid w:val="00AC2557"/>
    <w:rsid w:val="00AD0022"/>
    <w:rsid w:val="00AD1D8D"/>
    <w:rsid w:val="00AD582B"/>
    <w:rsid w:val="00AD6443"/>
    <w:rsid w:val="00AD76F2"/>
    <w:rsid w:val="00AE001E"/>
    <w:rsid w:val="00AE4245"/>
    <w:rsid w:val="00AE77B3"/>
    <w:rsid w:val="00AE7C9E"/>
    <w:rsid w:val="00AF1188"/>
    <w:rsid w:val="00AF157D"/>
    <w:rsid w:val="00AF3001"/>
    <w:rsid w:val="00AF3F13"/>
    <w:rsid w:val="00AF4EBB"/>
    <w:rsid w:val="00B044C8"/>
    <w:rsid w:val="00B10935"/>
    <w:rsid w:val="00B10E1F"/>
    <w:rsid w:val="00B13DC4"/>
    <w:rsid w:val="00B17AEF"/>
    <w:rsid w:val="00B206BC"/>
    <w:rsid w:val="00B21C85"/>
    <w:rsid w:val="00B249FF"/>
    <w:rsid w:val="00B262EE"/>
    <w:rsid w:val="00B2641C"/>
    <w:rsid w:val="00B26F53"/>
    <w:rsid w:val="00B277D9"/>
    <w:rsid w:val="00B327DA"/>
    <w:rsid w:val="00B3435C"/>
    <w:rsid w:val="00B373D7"/>
    <w:rsid w:val="00B450D1"/>
    <w:rsid w:val="00B46337"/>
    <w:rsid w:val="00B4669E"/>
    <w:rsid w:val="00B4725F"/>
    <w:rsid w:val="00B53403"/>
    <w:rsid w:val="00B5351C"/>
    <w:rsid w:val="00B55A21"/>
    <w:rsid w:val="00B562C0"/>
    <w:rsid w:val="00B56C19"/>
    <w:rsid w:val="00B57183"/>
    <w:rsid w:val="00B60FB4"/>
    <w:rsid w:val="00B625C1"/>
    <w:rsid w:val="00B62A01"/>
    <w:rsid w:val="00B6412B"/>
    <w:rsid w:val="00B664B6"/>
    <w:rsid w:val="00B679F6"/>
    <w:rsid w:val="00B71074"/>
    <w:rsid w:val="00B71EF6"/>
    <w:rsid w:val="00B749F4"/>
    <w:rsid w:val="00B751FF"/>
    <w:rsid w:val="00B770B2"/>
    <w:rsid w:val="00B7753E"/>
    <w:rsid w:val="00B77A7C"/>
    <w:rsid w:val="00B86C3F"/>
    <w:rsid w:val="00B912B2"/>
    <w:rsid w:val="00B91A02"/>
    <w:rsid w:val="00B92A5A"/>
    <w:rsid w:val="00B96B98"/>
    <w:rsid w:val="00BA194A"/>
    <w:rsid w:val="00BB02F0"/>
    <w:rsid w:val="00BB094C"/>
    <w:rsid w:val="00BB3189"/>
    <w:rsid w:val="00BB34FD"/>
    <w:rsid w:val="00BB494A"/>
    <w:rsid w:val="00BC0CA5"/>
    <w:rsid w:val="00BC235C"/>
    <w:rsid w:val="00BC24E7"/>
    <w:rsid w:val="00BC4E7B"/>
    <w:rsid w:val="00BC55B4"/>
    <w:rsid w:val="00BC5F69"/>
    <w:rsid w:val="00BD3CDD"/>
    <w:rsid w:val="00BD6BF8"/>
    <w:rsid w:val="00BE1901"/>
    <w:rsid w:val="00BE4FB3"/>
    <w:rsid w:val="00BE5E98"/>
    <w:rsid w:val="00BF18AF"/>
    <w:rsid w:val="00BF438E"/>
    <w:rsid w:val="00BF63BD"/>
    <w:rsid w:val="00BF7AF4"/>
    <w:rsid w:val="00C01007"/>
    <w:rsid w:val="00C042E0"/>
    <w:rsid w:val="00C10BC1"/>
    <w:rsid w:val="00C113B0"/>
    <w:rsid w:val="00C132AA"/>
    <w:rsid w:val="00C243DE"/>
    <w:rsid w:val="00C248E4"/>
    <w:rsid w:val="00C267AF"/>
    <w:rsid w:val="00C30A75"/>
    <w:rsid w:val="00C321AA"/>
    <w:rsid w:val="00C321E3"/>
    <w:rsid w:val="00C32ABA"/>
    <w:rsid w:val="00C3688B"/>
    <w:rsid w:val="00C41350"/>
    <w:rsid w:val="00C422D1"/>
    <w:rsid w:val="00C4291C"/>
    <w:rsid w:val="00C4525C"/>
    <w:rsid w:val="00C535F7"/>
    <w:rsid w:val="00C56C84"/>
    <w:rsid w:val="00C64A28"/>
    <w:rsid w:val="00C7414D"/>
    <w:rsid w:val="00C77B21"/>
    <w:rsid w:val="00C80903"/>
    <w:rsid w:val="00C818DA"/>
    <w:rsid w:val="00C86F01"/>
    <w:rsid w:val="00C96B1F"/>
    <w:rsid w:val="00CA03BB"/>
    <w:rsid w:val="00CA1A94"/>
    <w:rsid w:val="00CA1B71"/>
    <w:rsid w:val="00CA3F89"/>
    <w:rsid w:val="00CA5CF0"/>
    <w:rsid w:val="00CA6F61"/>
    <w:rsid w:val="00CA730E"/>
    <w:rsid w:val="00CB0561"/>
    <w:rsid w:val="00CB1DAB"/>
    <w:rsid w:val="00CB74EF"/>
    <w:rsid w:val="00CC40D1"/>
    <w:rsid w:val="00CC5764"/>
    <w:rsid w:val="00CC652E"/>
    <w:rsid w:val="00CC6F71"/>
    <w:rsid w:val="00CD54BE"/>
    <w:rsid w:val="00CD61E1"/>
    <w:rsid w:val="00CE2425"/>
    <w:rsid w:val="00CE28A5"/>
    <w:rsid w:val="00CE2AB0"/>
    <w:rsid w:val="00CF2148"/>
    <w:rsid w:val="00CF53BC"/>
    <w:rsid w:val="00CF5C1F"/>
    <w:rsid w:val="00D00845"/>
    <w:rsid w:val="00D02FC1"/>
    <w:rsid w:val="00D05645"/>
    <w:rsid w:val="00D06587"/>
    <w:rsid w:val="00D071DE"/>
    <w:rsid w:val="00D0787E"/>
    <w:rsid w:val="00D07B2E"/>
    <w:rsid w:val="00D07CBE"/>
    <w:rsid w:val="00D07DDF"/>
    <w:rsid w:val="00D10A9F"/>
    <w:rsid w:val="00D11B92"/>
    <w:rsid w:val="00D24CF2"/>
    <w:rsid w:val="00D25942"/>
    <w:rsid w:val="00D32A7B"/>
    <w:rsid w:val="00D40735"/>
    <w:rsid w:val="00D42D46"/>
    <w:rsid w:val="00D554D6"/>
    <w:rsid w:val="00D60C52"/>
    <w:rsid w:val="00D62E37"/>
    <w:rsid w:val="00D631E2"/>
    <w:rsid w:val="00D6479C"/>
    <w:rsid w:val="00D656BB"/>
    <w:rsid w:val="00D66945"/>
    <w:rsid w:val="00D71043"/>
    <w:rsid w:val="00D909A8"/>
    <w:rsid w:val="00D924D1"/>
    <w:rsid w:val="00D930DA"/>
    <w:rsid w:val="00DA00D9"/>
    <w:rsid w:val="00DA0B8E"/>
    <w:rsid w:val="00DA59DB"/>
    <w:rsid w:val="00DA6C5B"/>
    <w:rsid w:val="00DB2947"/>
    <w:rsid w:val="00DB5136"/>
    <w:rsid w:val="00DB576B"/>
    <w:rsid w:val="00DC02A6"/>
    <w:rsid w:val="00DC0525"/>
    <w:rsid w:val="00DC386D"/>
    <w:rsid w:val="00DC4523"/>
    <w:rsid w:val="00DD0CAB"/>
    <w:rsid w:val="00DD57A1"/>
    <w:rsid w:val="00DD7685"/>
    <w:rsid w:val="00DE1513"/>
    <w:rsid w:val="00DE43BA"/>
    <w:rsid w:val="00DE4B37"/>
    <w:rsid w:val="00DE4BFC"/>
    <w:rsid w:val="00DE4FEF"/>
    <w:rsid w:val="00DE5493"/>
    <w:rsid w:val="00DE73CB"/>
    <w:rsid w:val="00DF0E90"/>
    <w:rsid w:val="00DF2E62"/>
    <w:rsid w:val="00DF4532"/>
    <w:rsid w:val="00DF77E8"/>
    <w:rsid w:val="00E01409"/>
    <w:rsid w:val="00E01980"/>
    <w:rsid w:val="00E0364B"/>
    <w:rsid w:val="00E06CD0"/>
    <w:rsid w:val="00E10130"/>
    <w:rsid w:val="00E10A97"/>
    <w:rsid w:val="00E11795"/>
    <w:rsid w:val="00E16FC5"/>
    <w:rsid w:val="00E2028B"/>
    <w:rsid w:val="00E20D3D"/>
    <w:rsid w:val="00E22C99"/>
    <w:rsid w:val="00E238CA"/>
    <w:rsid w:val="00E2683E"/>
    <w:rsid w:val="00E2755E"/>
    <w:rsid w:val="00E3384C"/>
    <w:rsid w:val="00E3639E"/>
    <w:rsid w:val="00E45BFC"/>
    <w:rsid w:val="00E470C4"/>
    <w:rsid w:val="00E47505"/>
    <w:rsid w:val="00E52E9C"/>
    <w:rsid w:val="00E540E1"/>
    <w:rsid w:val="00E54F2C"/>
    <w:rsid w:val="00E55289"/>
    <w:rsid w:val="00E60597"/>
    <w:rsid w:val="00E61028"/>
    <w:rsid w:val="00E64D58"/>
    <w:rsid w:val="00E67318"/>
    <w:rsid w:val="00E674F1"/>
    <w:rsid w:val="00E71E3C"/>
    <w:rsid w:val="00E82076"/>
    <w:rsid w:val="00E82127"/>
    <w:rsid w:val="00E82160"/>
    <w:rsid w:val="00E83157"/>
    <w:rsid w:val="00E84B9E"/>
    <w:rsid w:val="00E92857"/>
    <w:rsid w:val="00E94505"/>
    <w:rsid w:val="00E9746D"/>
    <w:rsid w:val="00EA13EF"/>
    <w:rsid w:val="00EB0AF0"/>
    <w:rsid w:val="00EB2B8A"/>
    <w:rsid w:val="00EB5DC7"/>
    <w:rsid w:val="00EC0F48"/>
    <w:rsid w:val="00EC46BA"/>
    <w:rsid w:val="00ED0D46"/>
    <w:rsid w:val="00ED0F8D"/>
    <w:rsid w:val="00ED4700"/>
    <w:rsid w:val="00ED62E5"/>
    <w:rsid w:val="00EE13E1"/>
    <w:rsid w:val="00EE1A22"/>
    <w:rsid w:val="00EE2BAB"/>
    <w:rsid w:val="00EE45AB"/>
    <w:rsid w:val="00EF0B81"/>
    <w:rsid w:val="00EF441A"/>
    <w:rsid w:val="00EF4507"/>
    <w:rsid w:val="00EF6880"/>
    <w:rsid w:val="00F002F5"/>
    <w:rsid w:val="00F00E75"/>
    <w:rsid w:val="00F02D8D"/>
    <w:rsid w:val="00F06F7F"/>
    <w:rsid w:val="00F0729F"/>
    <w:rsid w:val="00F148E4"/>
    <w:rsid w:val="00F2185F"/>
    <w:rsid w:val="00F22C9D"/>
    <w:rsid w:val="00F24D09"/>
    <w:rsid w:val="00F2663B"/>
    <w:rsid w:val="00F27382"/>
    <w:rsid w:val="00F326B8"/>
    <w:rsid w:val="00F337BE"/>
    <w:rsid w:val="00F3428E"/>
    <w:rsid w:val="00F36021"/>
    <w:rsid w:val="00F374C1"/>
    <w:rsid w:val="00F37C3D"/>
    <w:rsid w:val="00F42E44"/>
    <w:rsid w:val="00F42E7E"/>
    <w:rsid w:val="00F436DD"/>
    <w:rsid w:val="00F5274A"/>
    <w:rsid w:val="00F54EEF"/>
    <w:rsid w:val="00F552D2"/>
    <w:rsid w:val="00F567E5"/>
    <w:rsid w:val="00F65751"/>
    <w:rsid w:val="00F65BBA"/>
    <w:rsid w:val="00F65E80"/>
    <w:rsid w:val="00F74BFF"/>
    <w:rsid w:val="00F763E3"/>
    <w:rsid w:val="00F76BD6"/>
    <w:rsid w:val="00F83538"/>
    <w:rsid w:val="00F87D26"/>
    <w:rsid w:val="00F90FC8"/>
    <w:rsid w:val="00F915E5"/>
    <w:rsid w:val="00F9447D"/>
    <w:rsid w:val="00F96E91"/>
    <w:rsid w:val="00FA01AD"/>
    <w:rsid w:val="00FA2DD4"/>
    <w:rsid w:val="00FA40AE"/>
    <w:rsid w:val="00FA4E46"/>
    <w:rsid w:val="00FA5512"/>
    <w:rsid w:val="00FA5B78"/>
    <w:rsid w:val="00FB2AB8"/>
    <w:rsid w:val="00FB7ED9"/>
    <w:rsid w:val="00FC21CD"/>
    <w:rsid w:val="00FC25C0"/>
    <w:rsid w:val="00FC4156"/>
    <w:rsid w:val="00FD07EB"/>
    <w:rsid w:val="00FD5278"/>
    <w:rsid w:val="00FD7393"/>
    <w:rsid w:val="00FE3E5E"/>
    <w:rsid w:val="00FE405B"/>
    <w:rsid w:val="00FE69B3"/>
    <w:rsid w:val="00FE762D"/>
    <w:rsid w:val="00FE7A78"/>
    <w:rsid w:val="00FF3639"/>
    <w:rsid w:val="00FF5B85"/>
    <w:rsid w:val="00FF67C9"/>
    <w:rsid w:val="00FF6881"/>
    <w:rsid w:val="00FF7272"/>
    <w:rsid w:val="00FF7537"/>
  </w:rsids>
  <m:mathPr>
    <m:mathFont m:val="Cambria Math"/>
    <m:brkBin m:val="before"/>
    <m:brkBinSub m:val="--"/>
    <m:smallFrac m:val="off"/>
    <m:dispDef/>
    <m:lMargin m:val="0"/>
    <m:rMargin m:val="0"/>
    <m:defJc m:val="centerGroup"/>
    <m:wrapIndent m:val="1440"/>
    <m:intLim m:val="subSup"/>
    <m:naryLim m:val="undOvr"/>
  </m:mathPr>
  <w:uiCompat97To2003/>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PH" w:eastAsia="en-PH"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12B2"/>
    <w:pPr>
      <w:spacing w:after="200" w:line="276" w:lineRule="auto"/>
    </w:pPr>
    <w:rPr>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912B2"/>
    <w:pPr>
      <w:tabs>
        <w:tab w:val="center" w:pos="4680"/>
        <w:tab w:val="right" w:pos="9360"/>
      </w:tabs>
      <w:spacing w:after="0" w:line="240" w:lineRule="auto"/>
    </w:pPr>
    <w:rPr>
      <w:sz w:val="20"/>
      <w:szCs w:val="20"/>
      <w:lang/>
    </w:rPr>
  </w:style>
  <w:style w:type="character" w:customStyle="1" w:styleId="HeaderChar">
    <w:name w:val="Header Char"/>
    <w:link w:val="Header"/>
    <w:uiPriority w:val="99"/>
    <w:rsid w:val="00B912B2"/>
    <w:rPr>
      <w:rFonts w:ascii="Calibri" w:eastAsia="Calibri" w:hAnsi="Calibri" w:cs="Times New Roman"/>
    </w:rPr>
  </w:style>
  <w:style w:type="paragraph" w:styleId="Footer">
    <w:name w:val="footer"/>
    <w:basedOn w:val="Normal"/>
    <w:link w:val="FooterChar"/>
    <w:uiPriority w:val="99"/>
    <w:unhideWhenUsed/>
    <w:rsid w:val="00B912B2"/>
    <w:pPr>
      <w:tabs>
        <w:tab w:val="center" w:pos="4680"/>
        <w:tab w:val="right" w:pos="9360"/>
      </w:tabs>
      <w:spacing w:after="0" w:line="240" w:lineRule="auto"/>
    </w:pPr>
    <w:rPr>
      <w:sz w:val="20"/>
      <w:szCs w:val="20"/>
      <w:lang/>
    </w:rPr>
  </w:style>
  <w:style w:type="character" w:customStyle="1" w:styleId="FooterChar">
    <w:name w:val="Footer Char"/>
    <w:link w:val="Footer"/>
    <w:uiPriority w:val="99"/>
    <w:rsid w:val="00B912B2"/>
    <w:rPr>
      <w:rFonts w:ascii="Calibri" w:eastAsia="Calibri" w:hAnsi="Calibri" w:cs="Times New Roman"/>
    </w:rPr>
  </w:style>
  <w:style w:type="paragraph" w:styleId="NormalWeb">
    <w:name w:val="Normal (Web)"/>
    <w:basedOn w:val="Normal"/>
    <w:unhideWhenUsed/>
    <w:rsid w:val="00E238CA"/>
    <w:pPr>
      <w:spacing w:before="100" w:beforeAutospacing="1" w:after="100" w:afterAutospacing="1" w:line="240" w:lineRule="auto"/>
    </w:pPr>
    <w:rPr>
      <w:rFonts w:ascii="Times New Roman" w:eastAsia="Times New Roman" w:hAnsi="Times New Roman"/>
      <w:sz w:val="24"/>
      <w:szCs w:val="24"/>
    </w:rPr>
  </w:style>
  <w:style w:type="paragraph" w:styleId="ColorfulList-Accent1">
    <w:name w:val="Colorful List Accent 1"/>
    <w:basedOn w:val="Normal"/>
    <w:uiPriority w:val="34"/>
    <w:qFormat/>
    <w:rsid w:val="005E08B8"/>
    <w:pPr>
      <w:ind w:left="720"/>
      <w:contextualSpacing/>
    </w:pPr>
  </w:style>
  <w:style w:type="character" w:customStyle="1" w:styleId="i1s7dts">
    <w:name w:val="i1s7dts"/>
    <w:basedOn w:val="DefaultParagraphFont"/>
    <w:rsid w:val="00173BF4"/>
  </w:style>
  <w:style w:type="paragraph" w:customStyle="1" w:styleId="yiv8728387603msonormal">
    <w:name w:val="yiv8728387603msonormal"/>
    <w:basedOn w:val="Normal"/>
    <w:rsid w:val="0006795C"/>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728460580">
      <w:bodyDiv w:val="1"/>
      <w:marLeft w:val="0"/>
      <w:marRight w:val="0"/>
      <w:marTop w:val="0"/>
      <w:marBottom w:val="0"/>
      <w:divBdr>
        <w:top w:val="none" w:sz="0" w:space="0" w:color="auto"/>
        <w:left w:val="none" w:sz="0" w:space="0" w:color="auto"/>
        <w:bottom w:val="none" w:sz="0" w:space="0" w:color="auto"/>
        <w:right w:val="none" w:sz="0" w:space="0" w:color="auto"/>
      </w:divBdr>
    </w:div>
    <w:div w:id="761989982">
      <w:bodyDiv w:val="1"/>
      <w:marLeft w:val="0"/>
      <w:marRight w:val="0"/>
      <w:marTop w:val="0"/>
      <w:marBottom w:val="0"/>
      <w:divBdr>
        <w:top w:val="none" w:sz="0" w:space="0" w:color="auto"/>
        <w:left w:val="none" w:sz="0" w:space="0" w:color="auto"/>
        <w:bottom w:val="none" w:sz="0" w:space="0" w:color="auto"/>
        <w:right w:val="none" w:sz="0" w:space="0" w:color="auto"/>
      </w:divBdr>
    </w:div>
    <w:div w:id="1733498550">
      <w:bodyDiv w:val="1"/>
      <w:marLeft w:val="0"/>
      <w:marRight w:val="0"/>
      <w:marTop w:val="0"/>
      <w:marBottom w:val="0"/>
      <w:divBdr>
        <w:top w:val="none" w:sz="0" w:space="0" w:color="auto"/>
        <w:left w:val="none" w:sz="0" w:space="0" w:color="auto"/>
        <w:bottom w:val="none" w:sz="0" w:space="0" w:color="auto"/>
        <w:right w:val="none" w:sz="0" w:space="0" w:color="auto"/>
      </w:divBdr>
    </w:div>
    <w:div w:id="2079475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2</Pages>
  <Words>575</Words>
  <Characters>3280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Climate Change</dc:creator>
  <cp:keywords/>
  <cp:lastModifiedBy>REA UY</cp:lastModifiedBy>
  <cp:revision>5</cp:revision>
  <dcterms:created xsi:type="dcterms:W3CDTF">2014-07-02T14:27:00Z</dcterms:created>
  <dcterms:modified xsi:type="dcterms:W3CDTF">2014-07-02T14:44:00Z</dcterms:modified>
</cp:coreProperties>
</file>